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7E9FF" w14:textId="77777777" w:rsidR="002A0043" w:rsidRPr="005B782F" w:rsidRDefault="002A0043">
      <w:pPr>
        <w:jc w:val="center"/>
        <w:rPr>
          <w:rFonts w:ascii="Arial" w:hAnsi="Arial" w:cs="Arial"/>
          <w:b/>
          <w:bCs/>
        </w:rPr>
      </w:pPr>
    </w:p>
    <w:p w14:paraId="38F89A81" w14:textId="77777777" w:rsidR="002A0043" w:rsidRPr="005B782F" w:rsidRDefault="002A0043">
      <w:pPr>
        <w:pStyle w:val="Heading1"/>
        <w:rPr>
          <w:rFonts w:ascii="Arial" w:hAnsi="Arial" w:cs="Arial"/>
          <w:caps/>
          <w:sz w:val="28"/>
          <w:szCs w:val="28"/>
        </w:rPr>
      </w:pPr>
      <w:r w:rsidRPr="005B782F">
        <w:rPr>
          <w:rFonts w:ascii="Arial" w:hAnsi="Arial" w:cs="Arial"/>
          <w:caps/>
          <w:sz w:val="28"/>
          <w:szCs w:val="28"/>
        </w:rPr>
        <w:t>Hosting Proforma</w:t>
      </w:r>
    </w:p>
    <w:p w14:paraId="344C098D" w14:textId="77777777" w:rsidR="002A0043" w:rsidRPr="005B782F" w:rsidRDefault="00135B91">
      <w:pPr>
        <w:rPr>
          <w:rFonts w:ascii="Arial" w:hAnsi="Arial" w:cs="Arial"/>
        </w:rPr>
      </w:pPr>
      <w:r>
        <w:rPr>
          <w:rFonts w:ascii="Arial" w:hAnsi="Arial" w:cs="Arial"/>
          <w:noProof/>
          <w:sz w:val="20"/>
          <w:lang w:val="en-US"/>
        </w:rPr>
        <w:pict w14:anchorId="12EDA1FF">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style="mso-next-textbox:#_x0000_s1026">
              <w:txbxContent>
                <w:p w14:paraId="0EB7C852" w14:textId="77777777" w:rsidR="002A0043" w:rsidRDefault="002A24E9">
                  <w:r>
                    <w:t>Department of Justice</w:t>
                  </w:r>
                </w:p>
                <w:p w14:paraId="3B8CB9CC" w14:textId="77777777" w:rsidR="002A0043" w:rsidRDefault="002A0043">
                  <w:pPr>
                    <w:pStyle w:val="OmniPage1"/>
                    <w:spacing w:line="240" w:lineRule="auto"/>
                    <w:rPr>
                      <w:rFonts w:ascii="Arial" w:hAnsi="Arial" w:cs="Arial"/>
                      <w:sz w:val="24"/>
                      <w:szCs w:val="24"/>
                      <w:lang w:val="en-GB"/>
                    </w:rPr>
                  </w:pPr>
                </w:p>
                <w:p w14:paraId="20C08FF1" w14:textId="77777777" w:rsidR="002A0043" w:rsidRDefault="002A0043"/>
                <w:p w14:paraId="165ED94F" w14:textId="77777777" w:rsidR="002A0043" w:rsidRDefault="002A0043"/>
                <w:p w14:paraId="4FC36D7C" w14:textId="77777777" w:rsidR="002A0043" w:rsidRDefault="002A0043"/>
                <w:p w14:paraId="174C1A52" w14:textId="77777777" w:rsidR="002A0043" w:rsidRDefault="002A0043"/>
                <w:p w14:paraId="5D9A8152" w14:textId="77777777" w:rsidR="002A0043" w:rsidRDefault="002A0043"/>
              </w:txbxContent>
            </v:textbox>
          </v:shape>
        </w:pict>
      </w:r>
    </w:p>
    <w:p w14:paraId="64173306" w14:textId="77777777" w:rsidR="002A0043" w:rsidRPr="005B782F" w:rsidRDefault="002A0043">
      <w:pPr>
        <w:rPr>
          <w:rFonts w:ascii="Arial" w:hAnsi="Arial" w:cs="Arial"/>
        </w:rPr>
      </w:pPr>
      <w:r w:rsidRPr="005B782F">
        <w:rPr>
          <w:rFonts w:ascii="Arial" w:hAnsi="Arial" w:cs="Arial"/>
        </w:rPr>
        <w:t xml:space="preserve">    Name of Host  </w:t>
      </w:r>
    </w:p>
    <w:p w14:paraId="690D4DFC" w14:textId="77777777" w:rsidR="002A0043" w:rsidRPr="005B782F" w:rsidRDefault="002A0043">
      <w:pPr>
        <w:rPr>
          <w:rFonts w:ascii="Arial" w:hAnsi="Arial" w:cs="Arial"/>
        </w:rPr>
      </w:pPr>
      <w:r w:rsidRPr="005B782F">
        <w:rPr>
          <w:rFonts w:ascii="Arial" w:hAnsi="Arial" w:cs="Arial"/>
        </w:rPr>
        <w:t xml:space="preserve">    Organisation</w:t>
      </w:r>
    </w:p>
    <w:p w14:paraId="3E75B076" w14:textId="77777777" w:rsidR="002A0043" w:rsidRPr="005B782F" w:rsidRDefault="002A0043">
      <w:pPr>
        <w:rPr>
          <w:rFonts w:ascii="Arial" w:hAnsi="Arial" w:cs="Arial"/>
        </w:rPr>
      </w:pPr>
    </w:p>
    <w:p w14:paraId="43FF78A2" w14:textId="77777777" w:rsidR="002A0043" w:rsidRPr="005B782F" w:rsidRDefault="002A0043">
      <w:pPr>
        <w:rPr>
          <w:rFonts w:ascii="Arial" w:hAnsi="Arial" w:cs="Arial"/>
          <w:b/>
          <w:bCs/>
        </w:rPr>
      </w:pPr>
      <w:r w:rsidRPr="005B782F">
        <w:rPr>
          <w:rFonts w:ascii="Arial" w:hAnsi="Arial" w:cs="Arial"/>
          <w:b/>
          <w:bCs/>
        </w:rPr>
        <w:t>1.  Interchange Manager’s details</w:t>
      </w:r>
    </w:p>
    <w:p w14:paraId="3AC3A98E" w14:textId="77777777" w:rsidR="002A0043" w:rsidRPr="005B782F" w:rsidRDefault="00135B91">
      <w:pPr>
        <w:rPr>
          <w:rFonts w:ascii="Arial" w:hAnsi="Arial" w:cs="Arial"/>
          <w:b/>
          <w:bCs/>
        </w:rPr>
      </w:pPr>
      <w:r>
        <w:rPr>
          <w:rFonts w:ascii="Arial" w:hAnsi="Arial" w:cs="Arial"/>
          <w:b/>
          <w:bCs/>
          <w:noProof/>
          <w:sz w:val="20"/>
          <w:lang w:val="en-US"/>
        </w:rPr>
        <w:pict w14:anchorId="416C5F3F">
          <v:shape id="_x0000_s1027" type="#_x0000_t202" style="position:absolute;margin-left:90pt;margin-top:5.8pt;width:4in;height:27pt;z-index:251655168">
            <v:textbox style="mso-next-textbox:#_x0000_s1027">
              <w:txbxContent>
                <w:p w14:paraId="0040CCEB" w14:textId="77777777" w:rsidR="002A0043" w:rsidRDefault="002A24E9">
                  <w:r>
                    <w:t>John Chittick</w:t>
                  </w:r>
                </w:p>
              </w:txbxContent>
            </v:textbox>
          </v:shape>
        </w:pict>
      </w:r>
    </w:p>
    <w:p w14:paraId="7F4C8A18" w14:textId="77777777" w:rsidR="002A0043" w:rsidRPr="005B782F" w:rsidRDefault="002A0043">
      <w:pPr>
        <w:rPr>
          <w:rFonts w:ascii="Arial" w:hAnsi="Arial" w:cs="Arial"/>
        </w:rPr>
      </w:pPr>
      <w:r w:rsidRPr="005B782F">
        <w:rPr>
          <w:rFonts w:ascii="Arial" w:hAnsi="Arial" w:cs="Arial"/>
        </w:rPr>
        <w:t xml:space="preserve">             Name</w:t>
      </w:r>
    </w:p>
    <w:p w14:paraId="365AAEEF" w14:textId="77777777" w:rsidR="002A0043" w:rsidRPr="005B782F" w:rsidRDefault="00135B91">
      <w:pPr>
        <w:rPr>
          <w:rFonts w:ascii="Arial" w:hAnsi="Arial" w:cs="Arial"/>
        </w:rPr>
      </w:pPr>
      <w:r>
        <w:rPr>
          <w:rFonts w:ascii="Arial" w:hAnsi="Arial" w:cs="Arial"/>
          <w:noProof/>
          <w:sz w:val="20"/>
          <w:lang w:val="en-US"/>
        </w:rPr>
        <w:pict w14:anchorId="758EC2C9">
          <v:shape id="_x0000_s1028" type="#_x0000_t202" style="position:absolute;margin-left:90.5pt;margin-top:8.2pt;width:324pt;height:40pt;z-index:251656192">
            <v:textbox style="mso-next-textbox:#_x0000_s1028">
              <w:txbxContent>
                <w:p w14:paraId="56184124" w14:textId="77777777" w:rsidR="002A0043" w:rsidRDefault="002A24E9">
                  <w:r>
                    <w:t xml:space="preserve">Policing Policy &amp; Strategy Division – </w:t>
                  </w:r>
                  <w:r w:rsidR="007469F2" w:rsidRPr="00275C0B">
                    <w:rPr>
                      <w:color w:val="000000" w:themeColor="text1"/>
                    </w:rPr>
                    <w:t xml:space="preserve">Justice </w:t>
                  </w:r>
                  <w:r w:rsidRPr="00275C0B">
                    <w:rPr>
                      <w:color w:val="000000" w:themeColor="text1"/>
                    </w:rPr>
                    <w:t>Sponsorship</w:t>
                  </w:r>
                  <w:r>
                    <w:t xml:space="preserve"> Branch</w:t>
                  </w:r>
                </w:p>
              </w:txbxContent>
            </v:textbox>
          </v:shape>
        </w:pict>
      </w:r>
    </w:p>
    <w:p w14:paraId="4FF5D62C" w14:textId="77777777" w:rsidR="002A0043" w:rsidRPr="005B782F" w:rsidRDefault="002A0043">
      <w:pPr>
        <w:rPr>
          <w:rFonts w:ascii="Arial" w:hAnsi="Arial" w:cs="Arial"/>
        </w:rPr>
      </w:pPr>
      <w:r w:rsidRPr="005B782F">
        <w:rPr>
          <w:rFonts w:ascii="Arial" w:hAnsi="Arial" w:cs="Arial"/>
        </w:rPr>
        <w:t xml:space="preserve">     Organisation/</w:t>
      </w:r>
    </w:p>
    <w:p w14:paraId="25263D8A" w14:textId="77777777" w:rsidR="002A0043" w:rsidRPr="005B782F" w:rsidRDefault="002A0043">
      <w:pPr>
        <w:rPr>
          <w:rFonts w:ascii="Arial" w:hAnsi="Arial" w:cs="Arial"/>
        </w:rPr>
      </w:pPr>
      <w:r w:rsidRPr="005B782F">
        <w:rPr>
          <w:rFonts w:ascii="Arial" w:hAnsi="Arial" w:cs="Arial"/>
        </w:rPr>
        <w:t xml:space="preserve">        Department</w:t>
      </w:r>
    </w:p>
    <w:p w14:paraId="47138BA8" w14:textId="77777777" w:rsidR="002A0043" w:rsidRPr="005B782F" w:rsidRDefault="00135B91">
      <w:pPr>
        <w:rPr>
          <w:rFonts w:ascii="Arial" w:hAnsi="Arial" w:cs="Arial"/>
        </w:rPr>
      </w:pPr>
      <w:r>
        <w:rPr>
          <w:rFonts w:ascii="Arial" w:hAnsi="Arial" w:cs="Arial"/>
          <w:noProof/>
          <w:sz w:val="20"/>
          <w:lang w:val="en-US"/>
        </w:rPr>
        <w:pict w14:anchorId="00D37D21">
          <v:shape id="_x0000_s1029" type="#_x0000_t202" style="position:absolute;margin-left:90pt;margin-top:8.8pt;width:324pt;height:77.75pt;z-index:251657216">
            <v:textbox style="mso-next-textbox:#_x0000_s1029">
              <w:txbxContent>
                <w:p w14:paraId="2953F248" w14:textId="77777777" w:rsidR="002A0043" w:rsidRDefault="002A24E9">
                  <w:r>
                    <w:t>Block A, Castle Buildings</w:t>
                  </w:r>
                </w:p>
                <w:p w14:paraId="14827F9D" w14:textId="77777777" w:rsidR="002A24E9" w:rsidRDefault="002A24E9">
                  <w:r w:rsidRPr="002A24E9">
                    <w:t>Stormont Estate</w:t>
                  </w:r>
                  <w:r w:rsidRPr="002A24E9">
                    <w:br/>
                    <w:t>Belfast</w:t>
                  </w:r>
                  <w:r w:rsidRPr="002A24E9">
                    <w:br/>
                    <w:t>BT4 3SG</w:t>
                  </w:r>
                </w:p>
              </w:txbxContent>
            </v:textbox>
          </v:shape>
        </w:pict>
      </w:r>
    </w:p>
    <w:p w14:paraId="53E19288" w14:textId="77777777" w:rsidR="002A0043" w:rsidRPr="005B782F" w:rsidRDefault="002A0043">
      <w:pPr>
        <w:rPr>
          <w:rFonts w:ascii="Arial" w:hAnsi="Arial" w:cs="Arial"/>
        </w:rPr>
      </w:pPr>
      <w:r w:rsidRPr="005B782F">
        <w:rPr>
          <w:rFonts w:ascii="Arial" w:hAnsi="Arial" w:cs="Arial"/>
        </w:rPr>
        <w:t xml:space="preserve">              Address</w:t>
      </w:r>
    </w:p>
    <w:p w14:paraId="0FBF57D5" w14:textId="77777777" w:rsidR="002A0043" w:rsidRPr="005B782F" w:rsidRDefault="002A0043">
      <w:pPr>
        <w:rPr>
          <w:rFonts w:ascii="Arial" w:hAnsi="Arial" w:cs="Arial"/>
        </w:rPr>
      </w:pPr>
      <w:r w:rsidRPr="005B782F">
        <w:rPr>
          <w:rFonts w:ascii="Arial" w:hAnsi="Arial" w:cs="Arial"/>
        </w:rPr>
        <w:t xml:space="preserve">       </w:t>
      </w:r>
    </w:p>
    <w:p w14:paraId="3A99337D" w14:textId="77777777" w:rsidR="002A0043" w:rsidRPr="005B782F" w:rsidRDefault="002A0043">
      <w:pPr>
        <w:rPr>
          <w:rFonts w:ascii="Arial" w:hAnsi="Arial" w:cs="Arial"/>
        </w:rPr>
      </w:pPr>
    </w:p>
    <w:p w14:paraId="2259033A" w14:textId="77777777" w:rsidR="002A0043" w:rsidRPr="005B782F" w:rsidRDefault="002A0043">
      <w:pPr>
        <w:rPr>
          <w:rFonts w:ascii="Arial" w:hAnsi="Arial" w:cs="Arial"/>
        </w:rPr>
      </w:pPr>
    </w:p>
    <w:p w14:paraId="4BDD801E" w14:textId="77777777" w:rsidR="002A0043" w:rsidRPr="005B782F" w:rsidRDefault="002A0043">
      <w:pPr>
        <w:rPr>
          <w:rFonts w:ascii="Arial" w:hAnsi="Arial" w:cs="Arial"/>
        </w:rPr>
      </w:pPr>
    </w:p>
    <w:p w14:paraId="0B88D3A5" w14:textId="77777777" w:rsidR="002A0043" w:rsidRPr="005B782F" w:rsidRDefault="002A0043">
      <w:pPr>
        <w:rPr>
          <w:rFonts w:ascii="Arial" w:hAnsi="Arial" w:cs="Arial"/>
        </w:rPr>
      </w:pPr>
    </w:p>
    <w:p w14:paraId="1B2C2521" w14:textId="77777777" w:rsidR="002A0043" w:rsidRPr="005B782F" w:rsidRDefault="00135B91">
      <w:pPr>
        <w:rPr>
          <w:rFonts w:ascii="Arial" w:hAnsi="Arial" w:cs="Arial"/>
        </w:rPr>
      </w:pPr>
      <w:r>
        <w:rPr>
          <w:rFonts w:ascii="Arial" w:hAnsi="Arial" w:cs="Arial"/>
          <w:noProof/>
          <w:sz w:val="20"/>
          <w:lang w:val="en-US"/>
        </w:rPr>
        <w:pict w14:anchorId="4C7401E0">
          <v:shape id="_x0000_s1030" type="#_x0000_t202" style="position:absolute;margin-left:90pt;margin-top:2.25pt;width:126pt;height:21.5pt;z-index:251658240">
            <v:textbox style="mso-next-textbox:#_x0000_s1030">
              <w:txbxContent>
                <w:p w14:paraId="0A9CE216" w14:textId="77777777" w:rsidR="002A0043" w:rsidRDefault="002A24E9">
                  <w:r>
                    <w:t>07989400359</w:t>
                  </w:r>
                </w:p>
                <w:p w14:paraId="3F9A12BA" w14:textId="77777777" w:rsidR="002A0043" w:rsidRDefault="002A0043"/>
              </w:txbxContent>
            </v:textbox>
          </v:shape>
        </w:pict>
      </w:r>
      <w:r>
        <w:rPr>
          <w:rFonts w:ascii="Arial" w:hAnsi="Arial" w:cs="Arial"/>
          <w:noProof/>
          <w:sz w:val="20"/>
          <w:lang w:val="en-US"/>
        </w:rPr>
        <w:pict w14:anchorId="1978D2A2">
          <v:shape id="_x0000_s1031" type="#_x0000_t202" style="position:absolute;margin-left:279pt;margin-top:2.25pt;width:135pt;height:18pt;z-index:251659264">
            <v:textbox style="mso-next-textbox:#_x0000_s1031">
              <w:txbxContent>
                <w:p w14:paraId="1E66E9EF" w14:textId="77777777" w:rsidR="002A0043" w:rsidRDefault="002A0043"/>
              </w:txbxContent>
            </v:textbox>
          </v:shape>
        </w:pict>
      </w:r>
      <w:r w:rsidR="002A0043" w:rsidRPr="005B782F">
        <w:rPr>
          <w:rFonts w:ascii="Arial" w:hAnsi="Arial" w:cs="Arial"/>
        </w:rPr>
        <w:t xml:space="preserve">         Telephone                                               Fax number</w:t>
      </w:r>
    </w:p>
    <w:p w14:paraId="079921B5" w14:textId="77777777" w:rsidR="002A0043" w:rsidRPr="005B782F" w:rsidRDefault="002A0043">
      <w:pPr>
        <w:rPr>
          <w:rFonts w:ascii="Arial" w:hAnsi="Arial" w:cs="Arial"/>
        </w:rPr>
      </w:pPr>
      <w:r w:rsidRPr="005B782F">
        <w:rPr>
          <w:rFonts w:ascii="Arial" w:hAnsi="Arial" w:cs="Arial"/>
        </w:rPr>
        <w:t xml:space="preserve">             Number</w:t>
      </w:r>
    </w:p>
    <w:p w14:paraId="18AED182" w14:textId="77777777" w:rsidR="002A0043" w:rsidRPr="005B782F" w:rsidRDefault="00135B91">
      <w:pPr>
        <w:rPr>
          <w:rFonts w:ascii="Arial" w:hAnsi="Arial" w:cs="Arial"/>
        </w:rPr>
      </w:pPr>
      <w:r>
        <w:rPr>
          <w:rFonts w:ascii="Arial" w:hAnsi="Arial" w:cs="Arial"/>
          <w:noProof/>
          <w:sz w:val="20"/>
          <w:lang w:val="en-US"/>
        </w:rPr>
        <w:pict w14:anchorId="4B355124">
          <v:shape id="_x0000_s1032" type="#_x0000_t202" style="position:absolute;margin-left:90pt;margin-top:10.65pt;width:234pt;height:27pt;z-index:251660288">
            <v:textbox style="mso-next-textbox:#_x0000_s1032">
              <w:txbxContent>
                <w:p w14:paraId="63D6AA75" w14:textId="77777777" w:rsidR="002A0043" w:rsidRDefault="002A24E9">
                  <w:pPr>
                    <w:rPr>
                      <w:rFonts w:ascii="Arial" w:hAnsi="Arial" w:cs="Arial"/>
                    </w:rPr>
                  </w:pPr>
                  <w:r>
                    <w:rPr>
                      <w:rFonts w:ascii="Arial" w:hAnsi="Arial" w:cs="Arial"/>
                    </w:rPr>
                    <w:t>John.chittick@justice-ni.gov.uk</w:t>
                  </w:r>
                </w:p>
                <w:p w14:paraId="3D562398" w14:textId="77777777" w:rsidR="002A0043" w:rsidRDefault="002A0043"/>
              </w:txbxContent>
            </v:textbox>
          </v:shape>
        </w:pict>
      </w:r>
      <w:r w:rsidR="002A0043" w:rsidRPr="005B782F">
        <w:rPr>
          <w:rFonts w:ascii="Arial" w:hAnsi="Arial" w:cs="Arial"/>
        </w:rPr>
        <w:t xml:space="preserve">               </w:t>
      </w:r>
    </w:p>
    <w:p w14:paraId="05A816E9" w14:textId="77777777" w:rsidR="002A0043" w:rsidRPr="005B782F" w:rsidRDefault="002A0043">
      <w:pPr>
        <w:rPr>
          <w:rFonts w:ascii="Arial" w:hAnsi="Arial" w:cs="Arial"/>
        </w:rPr>
      </w:pPr>
      <w:r w:rsidRPr="005B782F">
        <w:rPr>
          <w:rFonts w:ascii="Arial" w:hAnsi="Arial" w:cs="Arial"/>
        </w:rPr>
        <w:t xml:space="preserve">               E-mail</w:t>
      </w:r>
    </w:p>
    <w:p w14:paraId="1C83A258" w14:textId="77777777" w:rsidR="002A0043" w:rsidRPr="005B782F" w:rsidRDefault="002A0043">
      <w:pPr>
        <w:rPr>
          <w:rFonts w:ascii="Arial" w:hAnsi="Arial" w:cs="Arial"/>
        </w:rPr>
      </w:pPr>
    </w:p>
    <w:p w14:paraId="00F7B834" w14:textId="77777777" w:rsidR="002A0043" w:rsidRPr="005B782F" w:rsidRDefault="002A0043">
      <w:pPr>
        <w:rPr>
          <w:rFonts w:ascii="Arial" w:hAnsi="Arial" w:cs="Arial"/>
        </w:rPr>
      </w:pPr>
    </w:p>
    <w:p w14:paraId="3A625924" w14:textId="77777777" w:rsidR="002A0043" w:rsidRPr="005B782F" w:rsidRDefault="00135B91">
      <w:pPr>
        <w:rPr>
          <w:rFonts w:ascii="Arial" w:hAnsi="Arial" w:cs="Arial"/>
        </w:rPr>
      </w:pPr>
      <w:r>
        <w:rPr>
          <w:rFonts w:ascii="Arial" w:hAnsi="Arial" w:cs="Arial"/>
          <w:noProof/>
          <w:sz w:val="20"/>
          <w:lang w:val="en-US"/>
        </w:rPr>
        <w:pict w14:anchorId="5776A612">
          <v:shape id="_x0000_s1042" type="#_x0000_t202" style="position:absolute;margin-left:117pt;margin-top:.45pt;width:270pt;height:92.7pt;z-index:251661312">
            <v:textbox style="mso-next-textbox:#_x0000_s1042">
              <w:txbxContent>
                <w:p w14:paraId="1E33EB10" w14:textId="5A5D38FC" w:rsidR="002F3A10" w:rsidRPr="009B5762" w:rsidRDefault="002F3A10" w:rsidP="002F3A10">
                  <w:pPr>
                    <w:rPr>
                      <w:rFonts w:ascii="Arial" w:hAnsi="Arial" w:cs="Arial"/>
                      <w:sz w:val="22"/>
                      <w:szCs w:val="22"/>
                    </w:rPr>
                  </w:pPr>
                  <w:r w:rsidRPr="009B5762">
                    <w:rPr>
                      <w:b/>
                    </w:rPr>
                    <w:t>Secondment</w:t>
                  </w:r>
                  <w:r>
                    <w:t xml:space="preserve">: </w:t>
                  </w:r>
                  <w:r w:rsidRPr="009B5762">
                    <w:rPr>
                      <w:rFonts w:ascii="Arial" w:hAnsi="Arial" w:cs="Arial"/>
                      <w:sz w:val="22"/>
                      <w:szCs w:val="22"/>
                    </w:rPr>
                    <w:t xml:space="preserve">There is </w:t>
                  </w:r>
                  <w:r w:rsidR="00454A93">
                    <w:rPr>
                      <w:rFonts w:ascii="Arial" w:hAnsi="Arial" w:cs="Arial"/>
                      <w:sz w:val="22"/>
                      <w:szCs w:val="22"/>
                    </w:rPr>
                    <w:t xml:space="preserve">more than </w:t>
                  </w:r>
                  <w:r w:rsidRPr="009B5762">
                    <w:rPr>
                      <w:rFonts w:ascii="Arial" w:hAnsi="Arial" w:cs="Arial"/>
                      <w:sz w:val="22"/>
                      <w:szCs w:val="22"/>
                    </w:rPr>
                    <w:t xml:space="preserve">one </w:t>
                  </w:r>
                  <w:r w:rsidRPr="00AF4F14">
                    <w:rPr>
                      <w:rFonts w:ascii="Arial" w:hAnsi="Arial" w:cs="Arial"/>
                      <w:sz w:val="22"/>
                      <w:szCs w:val="22"/>
                      <w:u w:val="single"/>
                    </w:rPr>
                    <w:t>Deputy Principal</w:t>
                  </w:r>
                  <w:r w:rsidRPr="009B5762">
                    <w:rPr>
                      <w:rFonts w:ascii="Arial" w:hAnsi="Arial" w:cs="Arial"/>
                      <w:sz w:val="22"/>
                      <w:szCs w:val="22"/>
                    </w:rPr>
                    <w:t xml:space="preserve"> post available. </w:t>
                  </w:r>
                </w:p>
                <w:p w14:paraId="0D7B06F5" w14:textId="77777777" w:rsidR="00454A93" w:rsidRDefault="00454A93" w:rsidP="002F3A10">
                  <w:pPr>
                    <w:rPr>
                      <w:rFonts w:ascii="Arial" w:hAnsi="Arial" w:cs="Arial"/>
                      <w:sz w:val="22"/>
                      <w:szCs w:val="22"/>
                    </w:rPr>
                  </w:pPr>
                </w:p>
                <w:p w14:paraId="48CD8F4A" w14:textId="455FF65C" w:rsidR="002F3A10" w:rsidRPr="009B5762" w:rsidRDefault="002F3A10" w:rsidP="002F3A10">
                  <w:pPr>
                    <w:rPr>
                      <w:rFonts w:ascii="Arial" w:hAnsi="Arial" w:cs="Arial"/>
                      <w:sz w:val="22"/>
                      <w:szCs w:val="22"/>
                    </w:rPr>
                  </w:pPr>
                  <w:bookmarkStart w:id="0" w:name="_Hlk128126523"/>
                  <w:r w:rsidRPr="009B5762">
                    <w:rPr>
                      <w:rFonts w:ascii="Arial" w:hAnsi="Arial" w:cs="Arial"/>
                      <w:sz w:val="22"/>
                      <w:szCs w:val="22"/>
                    </w:rPr>
                    <w:t>Secondment will be for a period of two years, with the possibility of an extension up to a maximum of three years, subject to the agreement of all parties</w:t>
                  </w:r>
                  <w:bookmarkEnd w:id="0"/>
                  <w:r w:rsidRPr="009B5762">
                    <w:rPr>
                      <w:rFonts w:ascii="Arial" w:hAnsi="Arial" w:cs="Arial"/>
                      <w:sz w:val="22"/>
                      <w:szCs w:val="22"/>
                    </w:rPr>
                    <w:t>.</w:t>
                  </w:r>
                </w:p>
              </w:txbxContent>
            </v:textbox>
          </v:shape>
        </w:pict>
      </w:r>
      <w:r w:rsidR="002A0043" w:rsidRPr="005B782F">
        <w:rPr>
          <w:rFonts w:ascii="Arial" w:hAnsi="Arial" w:cs="Arial"/>
        </w:rPr>
        <w:t xml:space="preserve">Type of </w:t>
      </w:r>
      <w:smartTag w:uri="urn:schemas-microsoft-com:office:smarttags" w:element="place">
        <w:r w:rsidR="002A0043" w:rsidRPr="005B782F">
          <w:rPr>
            <w:rFonts w:ascii="Arial" w:hAnsi="Arial" w:cs="Arial"/>
          </w:rPr>
          <w:t>Opportunity</w:t>
        </w:r>
      </w:smartTag>
    </w:p>
    <w:p w14:paraId="6A028109" w14:textId="77777777" w:rsidR="002A0043" w:rsidRPr="005B782F" w:rsidRDefault="002A0043">
      <w:pPr>
        <w:rPr>
          <w:rFonts w:ascii="Arial" w:hAnsi="Arial" w:cs="Arial"/>
        </w:rPr>
      </w:pPr>
    </w:p>
    <w:p w14:paraId="7D1D1C18" w14:textId="77777777" w:rsidR="002A0043" w:rsidRPr="005B782F" w:rsidRDefault="002A0043">
      <w:pPr>
        <w:rPr>
          <w:rFonts w:ascii="Arial" w:hAnsi="Arial" w:cs="Arial"/>
          <w:b/>
          <w:bCs/>
        </w:rPr>
      </w:pPr>
    </w:p>
    <w:p w14:paraId="60CBBF26" w14:textId="77777777" w:rsidR="002A24E9" w:rsidRPr="005B782F" w:rsidRDefault="002A24E9">
      <w:pPr>
        <w:rPr>
          <w:rFonts w:ascii="Arial" w:hAnsi="Arial" w:cs="Arial"/>
          <w:b/>
          <w:bCs/>
        </w:rPr>
      </w:pPr>
    </w:p>
    <w:p w14:paraId="03710D85" w14:textId="77777777" w:rsidR="002A24E9" w:rsidRPr="005B782F" w:rsidRDefault="002A24E9">
      <w:pPr>
        <w:rPr>
          <w:rFonts w:ascii="Arial" w:hAnsi="Arial" w:cs="Arial"/>
          <w:b/>
          <w:bCs/>
        </w:rPr>
      </w:pPr>
    </w:p>
    <w:p w14:paraId="23204C55" w14:textId="77777777" w:rsidR="002A24E9" w:rsidRPr="005B782F" w:rsidRDefault="002A24E9">
      <w:pPr>
        <w:rPr>
          <w:rFonts w:ascii="Arial" w:hAnsi="Arial" w:cs="Arial"/>
          <w:b/>
          <w:bCs/>
        </w:rPr>
      </w:pPr>
    </w:p>
    <w:p w14:paraId="291D2861" w14:textId="77777777" w:rsidR="002A24E9" w:rsidRPr="005B782F" w:rsidRDefault="002A24E9">
      <w:pPr>
        <w:rPr>
          <w:rFonts w:ascii="Arial" w:hAnsi="Arial" w:cs="Arial"/>
          <w:b/>
          <w:bCs/>
        </w:rPr>
      </w:pPr>
    </w:p>
    <w:p w14:paraId="5EA2E05C" w14:textId="77777777" w:rsidR="002A24E9" w:rsidRPr="005B782F" w:rsidRDefault="002A24E9">
      <w:pPr>
        <w:rPr>
          <w:rFonts w:ascii="Arial" w:hAnsi="Arial" w:cs="Arial"/>
          <w:b/>
          <w:bCs/>
        </w:rPr>
      </w:pPr>
    </w:p>
    <w:p w14:paraId="2986226F" w14:textId="77777777" w:rsidR="002A24E9" w:rsidRPr="005B782F" w:rsidRDefault="002A24E9">
      <w:pPr>
        <w:rPr>
          <w:rFonts w:ascii="Arial" w:hAnsi="Arial" w:cs="Arial"/>
          <w:b/>
          <w:bCs/>
        </w:rPr>
      </w:pPr>
    </w:p>
    <w:p w14:paraId="50DEA5FF" w14:textId="77777777" w:rsidR="002A0043" w:rsidRPr="005B782F" w:rsidRDefault="002A0043">
      <w:pPr>
        <w:rPr>
          <w:rFonts w:ascii="Arial" w:hAnsi="Arial" w:cs="Arial"/>
          <w:b/>
          <w:bCs/>
        </w:rPr>
      </w:pPr>
      <w:r w:rsidRPr="005B782F">
        <w:rPr>
          <w:rFonts w:ascii="Arial" w:hAnsi="Arial" w:cs="Arial"/>
          <w:b/>
          <w:bCs/>
        </w:rPr>
        <w:t>2.  Details of hosting opportunity</w:t>
      </w:r>
    </w:p>
    <w:p w14:paraId="0892F843" w14:textId="77777777" w:rsidR="002A0043" w:rsidRPr="005B782F" w:rsidRDefault="002A0043">
      <w:pPr>
        <w:rPr>
          <w:rFonts w:ascii="Arial" w:hAnsi="Arial" w:cs="Arial"/>
          <w:b/>
          <w:bCs/>
        </w:rPr>
      </w:pPr>
    </w:p>
    <w:p w14:paraId="094AE6E7" w14:textId="77777777" w:rsidR="002A0043" w:rsidRPr="005B782F" w:rsidRDefault="002A0043">
      <w:pPr>
        <w:rPr>
          <w:rFonts w:ascii="Arial" w:hAnsi="Arial" w:cs="Arial"/>
        </w:rPr>
      </w:pPr>
      <w:r w:rsidRPr="005B782F">
        <w:rPr>
          <w:rFonts w:ascii="Arial" w:hAnsi="Arial" w:cs="Arial"/>
        </w:rPr>
        <w:t xml:space="preserve">      Description of opportunity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RPr="005B782F" w14:paraId="5AC07AB9" w14:textId="77777777" w:rsidTr="003703A5">
        <w:trPr>
          <w:trHeight w:val="3306"/>
        </w:trPr>
        <w:tc>
          <w:tcPr>
            <w:tcW w:w="8522" w:type="dxa"/>
            <w:shd w:val="clear" w:color="auto" w:fill="auto"/>
          </w:tcPr>
          <w:p w14:paraId="1988E71D" w14:textId="77777777" w:rsidR="002F3A10" w:rsidRPr="005B782F" w:rsidRDefault="002F3A10" w:rsidP="002F3A10">
            <w:pPr>
              <w:rPr>
                <w:rFonts w:ascii="Arial" w:hAnsi="Arial" w:cs="Arial"/>
                <w:bCs/>
                <w:sz w:val="22"/>
                <w:szCs w:val="22"/>
              </w:rPr>
            </w:pPr>
            <w:r w:rsidRPr="00AF4F14">
              <w:rPr>
                <w:rFonts w:ascii="Arial" w:hAnsi="Arial" w:cs="Arial"/>
                <w:sz w:val="22"/>
                <w:szCs w:val="22"/>
              </w:rPr>
              <w:t>Policing Policy and Strategy Division</w:t>
            </w:r>
            <w:r w:rsidRPr="005B782F">
              <w:rPr>
                <w:rFonts w:ascii="Arial" w:hAnsi="Arial" w:cs="Arial"/>
                <w:sz w:val="22"/>
                <w:szCs w:val="22"/>
              </w:rPr>
              <w:t xml:space="preserve"> (</w:t>
            </w:r>
            <w:proofErr w:type="spellStart"/>
            <w:r w:rsidRPr="005B782F">
              <w:rPr>
                <w:rFonts w:ascii="Arial" w:hAnsi="Arial" w:cs="Arial"/>
                <w:sz w:val="22"/>
                <w:szCs w:val="22"/>
              </w:rPr>
              <w:t>PolStrat</w:t>
            </w:r>
            <w:proofErr w:type="spellEnd"/>
            <w:r w:rsidRPr="005B782F">
              <w:rPr>
                <w:rFonts w:ascii="Arial" w:hAnsi="Arial" w:cs="Arial"/>
                <w:sz w:val="22"/>
                <w:szCs w:val="22"/>
              </w:rPr>
              <w:t xml:space="preserve">) supports the Minister in setting the </w:t>
            </w:r>
            <w:proofErr w:type="gramStart"/>
            <w:r w:rsidRPr="005B782F">
              <w:rPr>
                <w:rFonts w:ascii="Arial" w:hAnsi="Arial" w:cs="Arial"/>
                <w:sz w:val="22"/>
                <w:szCs w:val="22"/>
              </w:rPr>
              <w:t>long term</w:t>
            </w:r>
            <w:proofErr w:type="gramEnd"/>
            <w:r w:rsidRPr="005B782F">
              <w:rPr>
                <w:rFonts w:ascii="Arial" w:hAnsi="Arial" w:cs="Arial"/>
                <w:sz w:val="22"/>
                <w:szCs w:val="22"/>
              </w:rPr>
              <w:t xml:space="preserve"> policing objectives for the PSNI and ensures that the required legislation and policy framework is in place to deliver these. The Division works to promote a high level of public confidence in policing and in the tripartite accountability arrangements.  The Division also ensures robust oversight and governance of a wide range of arm’s length bodies (ALBs) including: the PSNI; the Northern Ireland Policing Board (NIPB); the Probation Board for Northern Ireland (PBNI); the Office of the Police Ombudsman for Northern Ireland (OPONI); the Police Rehabilitation and Retraining Trust (PRRT); the Northern Ireland Police Fund (NIPF); the Prisoner Ombudsman; the Independent Monitoring Board (IMB); the Royal Ulster Constabulary George Cross (RUC GC) Foundation and the Independent Assessor of PSNI</w:t>
            </w:r>
            <w:r w:rsidRPr="005B782F">
              <w:rPr>
                <w:rFonts w:ascii="Arial" w:hAnsi="Arial" w:cs="Arial"/>
              </w:rPr>
              <w:t xml:space="preserve"> </w:t>
            </w:r>
            <w:r w:rsidRPr="005B782F">
              <w:rPr>
                <w:rFonts w:ascii="Arial" w:hAnsi="Arial" w:cs="Arial"/>
                <w:sz w:val="22"/>
                <w:szCs w:val="22"/>
              </w:rPr>
              <w:t xml:space="preserve">Recruitment Vetting. </w:t>
            </w:r>
          </w:p>
          <w:p w14:paraId="34170A0B" w14:textId="77777777" w:rsidR="00452FD6" w:rsidRPr="005B782F" w:rsidRDefault="00452FD6" w:rsidP="00452FD6">
            <w:pPr>
              <w:rPr>
                <w:rFonts w:ascii="Arial" w:hAnsi="Arial" w:cs="Arial"/>
                <w:sz w:val="22"/>
                <w:szCs w:val="22"/>
              </w:rPr>
            </w:pPr>
          </w:p>
          <w:p w14:paraId="72E91EE9" w14:textId="77777777" w:rsidR="00452FD6" w:rsidRPr="005B782F" w:rsidRDefault="00452FD6" w:rsidP="009B5762">
            <w:pPr>
              <w:ind w:left="142"/>
              <w:rPr>
                <w:rFonts w:ascii="Arial" w:hAnsi="Arial" w:cs="Arial"/>
                <w:sz w:val="22"/>
                <w:szCs w:val="22"/>
                <w:lang w:val="en-US"/>
              </w:rPr>
            </w:pPr>
          </w:p>
          <w:p w14:paraId="7453C574" w14:textId="77777777" w:rsidR="002F3A10" w:rsidRPr="005B782F" w:rsidRDefault="002F3A10" w:rsidP="002F3A10">
            <w:pPr>
              <w:rPr>
                <w:rFonts w:ascii="Arial" w:hAnsi="Arial" w:cs="Arial"/>
                <w:sz w:val="22"/>
                <w:szCs w:val="22"/>
              </w:rPr>
            </w:pPr>
            <w:r w:rsidRPr="005B782F">
              <w:rPr>
                <w:rFonts w:ascii="Arial" w:hAnsi="Arial" w:cs="Arial"/>
                <w:sz w:val="22"/>
                <w:szCs w:val="22"/>
              </w:rPr>
              <w:lastRenderedPageBreak/>
              <w:t xml:space="preserve">Justice Sponsorship Branch, </w:t>
            </w:r>
            <w:r w:rsidRPr="005B782F">
              <w:rPr>
                <w:rFonts w:ascii="Arial" w:hAnsi="Arial" w:cs="Arial"/>
                <w:sz w:val="22"/>
                <w:szCs w:val="22"/>
                <w:lang w:val="en-US"/>
              </w:rPr>
              <w:t xml:space="preserve">which is one of four business units within </w:t>
            </w:r>
            <w:proofErr w:type="spellStart"/>
            <w:r w:rsidRPr="005B782F">
              <w:rPr>
                <w:rFonts w:ascii="Arial" w:hAnsi="Arial" w:cs="Arial"/>
                <w:sz w:val="22"/>
                <w:szCs w:val="22"/>
                <w:lang w:val="en-US"/>
              </w:rPr>
              <w:t>PolStrat</w:t>
            </w:r>
            <w:proofErr w:type="spellEnd"/>
            <w:r w:rsidRPr="005B782F">
              <w:rPr>
                <w:rFonts w:ascii="Arial" w:hAnsi="Arial" w:cs="Arial"/>
                <w:sz w:val="22"/>
                <w:szCs w:val="22"/>
                <w:lang w:val="en-US"/>
              </w:rPr>
              <w:t>, part of the Safer Communities Directorate,</w:t>
            </w:r>
            <w:r w:rsidRPr="005B782F">
              <w:rPr>
                <w:rFonts w:ascii="Arial" w:hAnsi="Arial" w:cs="Arial"/>
                <w:sz w:val="22"/>
                <w:szCs w:val="22"/>
              </w:rPr>
              <w:t xml:space="preserve"> has responsibility for ensuring robust corporate governance and strategic oversight for a number of ALBs and other organisations.  This includes: the Police Rehabilitation and Retraining Trust, the Northern Ireland Police Fund, the Royal Ulster Constabulary George Cross Foundation, the Probation Board for NI, the Prisoner Ombudsman and the Independent Monitoring Board.</w:t>
            </w:r>
          </w:p>
          <w:p w14:paraId="4CCAFA3C" w14:textId="77777777" w:rsidR="002F3A10" w:rsidRPr="005B782F" w:rsidRDefault="002F3A10" w:rsidP="002F3A10">
            <w:pPr>
              <w:rPr>
                <w:rFonts w:ascii="Arial" w:hAnsi="Arial" w:cs="Arial"/>
                <w:sz w:val="22"/>
                <w:szCs w:val="22"/>
              </w:rPr>
            </w:pPr>
          </w:p>
          <w:p w14:paraId="21EEBCD2" w14:textId="77777777" w:rsidR="002F3A10" w:rsidRPr="005B782F" w:rsidRDefault="002F3A10" w:rsidP="002F3A10">
            <w:pPr>
              <w:rPr>
                <w:rFonts w:ascii="Arial" w:hAnsi="Arial" w:cs="Arial"/>
                <w:sz w:val="22"/>
                <w:szCs w:val="22"/>
                <w:lang w:eastAsia="en-GB"/>
              </w:rPr>
            </w:pPr>
            <w:r w:rsidRPr="005B782F">
              <w:rPr>
                <w:rFonts w:ascii="Arial" w:hAnsi="Arial" w:cs="Arial"/>
                <w:sz w:val="22"/>
                <w:szCs w:val="22"/>
              </w:rPr>
              <w:t xml:space="preserve">The Branch also ensures the ALB’s business plans align with the Minister’s priorities.  The Branch manages a number of public appointments to these ALB’s, as well as to the Parole Commissioners for Northern Ireland. </w:t>
            </w:r>
            <w:r w:rsidRPr="005B782F">
              <w:rPr>
                <w:rFonts w:ascii="Arial" w:hAnsi="Arial" w:cs="Arial"/>
                <w:sz w:val="22"/>
                <w:szCs w:val="22"/>
                <w:lang w:eastAsia="en-GB"/>
              </w:rPr>
              <w:t xml:space="preserve">The work of Justice Sponsorship Branch is interesting and varied. </w:t>
            </w:r>
          </w:p>
          <w:p w14:paraId="5ECE82C7" w14:textId="77777777" w:rsidR="002F3A10" w:rsidRPr="005B782F" w:rsidRDefault="002F3A10" w:rsidP="002F3A10">
            <w:pPr>
              <w:rPr>
                <w:rFonts w:ascii="Arial" w:hAnsi="Arial" w:cs="Arial"/>
                <w:sz w:val="22"/>
                <w:szCs w:val="22"/>
                <w:lang w:eastAsia="en-GB"/>
              </w:rPr>
            </w:pPr>
          </w:p>
          <w:p w14:paraId="337BF8DD" w14:textId="77777777" w:rsidR="002F3A10" w:rsidRPr="005B782F" w:rsidRDefault="002F3A10" w:rsidP="002F3A10">
            <w:pPr>
              <w:rPr>
                <w:rFonts w:ascii="Arial" w:hAnsi="Arial" w:cs="Arial"/>
                <w:sz w:val="22"/>
                <w:szCs w:val="22"/>
                <w:lang w:eastAsia="en-GB"/>
              </w:rPr>
            </w:pPr>
            <w:r w:rsidRPr="005B782F">
              <w:rPr>
                <w:rFonts w:ascii="Arial" w:hAnsi="Arial" w:cs="Arial"/>
                <w:sz w:val="22"/>
                <w:szCs w:val="22"/>
                <w:lang w:val="en-US"/>
              </w:rPr>
              <w:t xml:space="preserve">There is one post currently available in Justice Sponsorship Branch, </w:t>
            </w:r>
          </w:p>
          <w:p w14:paraId="360717B1" w14:textId="77777777" w:rsidR="008D51FA" w:rsidRPr="005B782F" w:rsidRDefault="008D51FA" w:rsidP="008D51FA">
            <w:pPr>
              <w:rPr>
                <w:rFonts w:ascii="Arial" w:hAnsi="Arial" w:cs="Arial"/>
                <w:sz w:val="22"/>
                <w:szCs w:val="22"/>
                <w:lang w:eastAsia="en-GB"/>
              </w:rPr>
            </w:pPr>
          </w:p>
          <w:p w14:paraId="4924C03C" w14:textId="77777777" w:rsidR="008D51FA" w:rsidRPr="005B782F" w:rsidRDefault="008D51FA" w:rsidP="008D51FA">
            <w:pPr>
              <w:rPr>
                <w:rFonts w:ascii="Arial" w:hAnsi="Arial" w:cs="Arial"/>
                <w:b/>
                <w:sz w:val="22"/>
                <w:szCs w:val="22"/>
              </w:rPr>
            </w:pPr>
            <w:r w:rsidRPr="005B782F">
              <w:rPr>
                <w:rFonts w:ascii="Arial" w:hAnsi="Arial" w:cs="Arial"/>
                <w:b/>
                <w:sz w:val="22"/>
                <w:szCs w:val="22"/>
              </w:rPr>
              <w:t xml:space="preserve">Main duties and Responsibilities </w:t>
            </w:r>
          </w:p>
          <w:p w14:paraId="21EF9CF5" w14:textId="77777777" w:rsidR="008D51FA" w:rsidRPr="005B782F" w:rsidRDefault="008D51FA" w:rsidP="008D51FA">
            <w:pPr>
              <w:jc w:val="both"/>
              <w:outlineLvl w:val="0"/>
              <w:rPr>
                <w:rFonts w:ascii="Arial" w:hAnsi="Arial" w:cs="Arial"/>
                <w:sz w:val="22"/>
                <w:szCs w:val="22"/>
                <w:lang w:eastAsia="en-GB"/>
              </w:rPr>
            </w:pPr>
            <w:r w:rsidRPr="005B782F">
              <w:rPr>
                <w:rFonts w:ascii="Arial" w:hAnsi="Arial" w:cs="Arial"/>
                <w:sz w:val="22"/>
                <w:szCs w:val="22"/>
                <w:lang w:eastAsia="en-GB"/>
              </w:rPr>
              <w:t xml:space="preserve">Key duties </w:t>
            </w:r>
            <w:r w:rsidR="005B782F" w:rsidRPr="005B782F">
              <w:rPr>
                <w:rFonts w:ascii="Arial" w:hAnsi="Arial" w:cs="Arial"/>
                <w:sz w:val="22"/>
                <w:szCs w:val="22"/>
                <w:lang w:eastAsia="en-GB"/>
              </w:rPr>
              <w:t>for this role</w:t>
            </w:r>
            <w:r w:rsidRPr="005B782F">
              <w:rPr>
                <w:rFonts w:ascii="Arial" w:hAnsi="Arial" w:cs="Arial"/>
                <w:sz w:val="22"/>
                <w:szCs w:val="22"/>
                <w:lang w:eastAsia="en-GB"/>
              </w:rPr>
              <w:t xml:space="preserve"> include:-</w:t>
            </w:r>
          </w:p>
          <w:p w14:paraId="006530B5" w14:textId="77777777" w:rsidR="008D51FA" w:rsidRPr="005B782F" w:rsidRDefault="008D51FA" w:rsidP="008D51FA">
            <w:pPr>
              <w:jc w:val="both"/>
              <w:outlineLvl w:val="0"/>
              <w:rPr>
                <w:rFonts w:ascii="Arial" w:hAnsi="Arial" w:cs="Arial"/>
                <w:sz w:val="22"/>
                <w:szCs w:val="22"/>
                <w:lang w:eastAsia="en-GB"/>
              </w:rPr>
            </w:pPr>
          </w:p>
          <w:p w14:paraId="450A5117" w14:textId="77777777" w:rsidR="002F3A10" w:rsidRPr="005B782F" w:rsidRDefault="002F3A10" w:rsidP="002F3A10">
            <w:pPr>
              <w:numPr>
                <w:ilvl w:val="0"/>
                <w:numId w:val="5"/>
              </w:numPr>
              <w:autoSpaceDE w:val="0"/>
              <w:autoSpaceDN w:val="0"/>
              <w:adjustRightInd w:val="0"/>
              <w:ind w:left="459" w:hanging="283"/>
              <w:rPr>
                <w:rFonts w:ascii="Arial" w:hAnsi="Arial" w:cs="Arial"/>
                <w:sz w:val="22"/>
                <w:szCs w:val="22"/>
                <w:lang w:eastAsia="en-GB"/>
              </w:rPr>
            </w:pPr>
            <w:r>
              <w:rPr>
                <w:rFonts w:ascii="Arial" w:hAnsi="Arial" w:cs="Arial"/>
                <w:sz w:val="22"/>
                <w:szCs w:val="22"/>
                <w:lang w:eastAsia="en-GB"/>
              </w:rPr>
              <w:t>P</w:t>
            </w:r>
            <w:r w:rsidRPr="005B782F">
              <w:rPr>
                <w:rFonts w:ascii="Arial" w:hAnsi="Arial" w:cs="Arial"/>
                <w:sz w:val="22"/>
                <w:szCs w:val="22"/>
                <w:lang w:eastAsia="en-GB"/>
              </w:rPr>
              <w:t>roviding timely advice and briefing for senior staff. This includes briefings for the Minister and Permanent Secretary</w:t>
            </w:r>
            <w:r>
              <w:rPr>
                <w:rFonts w:ascii="Arial" w:hAnsi="Arial" w:cs="Arial"/>
                <w:sz w:val="22"/>
                <w:szCs w:val="22"/>
                <w:lang w:eastAsia="en-GB"/>
              </w:rPr>
              <w:t xml:space="preserve"> on all matters pertaining to sponsorship</w:t>
            </w:r>
            <w:r w:rsidRPr="005B782F">
              <w:rPr>
                <w:rFonts w:ascii="Arial" w:hAnsi="Arial" w:cs="Arial"/>
                <w:sz w:val="22"/>
                <w:szCs w:val="22"/>
                <w:lang w:eastAsia="en-GB"/>
              </w:rPr>
              <w:t>, answering Assembly Questions and correspondence cases, and dealing with Freedom of Information requests.</w:t>
            </w:r>
          </w:p>
          <w:p w14:paraId="37D5C82F" w14:textId="77777777" w:rsidR="002F3A10" w:rsidRPr="005B782F" w:rsidRDefault="002F3A10" w:rsidP="002F3A10">
            <w:pPr>
              <w:ind w:left="459" w:hanging="283"/>
              <w:rPr>
                <w:rFonts w:ascii="Arial" w:hAnsi="Arial" w:cs="Arial"/>
                <w:sz w:val="22"/>
                <w:szCs w:val="22"/>
                <w:lang w:eastAsia="en-GB"/>
              </w:rPr>
            </w:pPr>
          </w:p>
          <w:p w14:paraId="1F6D795C" w14:textId="77777777" w:rsidR="002F3A10" w:rsidRDefault="002F3A10" w:rsidP="002F3A10">
            <w:pPr>
              <w:numPr>
                <w:ilvl w:val="0"/>
                <w:numId w:val="5"/>
              </w:numPr>
              <w:autoSpaceDE w:val="0"/>
              <w:autoSpaceDN w:val="0"/>
              <w:adjustRightInd w:val="0"/>
              <w:ind w:left="459" w:hanging="283"/>
              <w:rPr>
                <w:rFonts w:ascii="Arial" w:hAnsi="Arial" w:cs="Arial"/>
                <w:sz w:val="22"/>
                <w:szCs w:val="22"/>
                <w:lang w:eastAsia="en-GB"/>
              </w:rPr>
            </w:pPr>
            <w:r w:rsidRPr="005B782F">
              <w:rPr>
                <w:rFonts w:ascii="Arial" w:hAnsi="Arial" w:cs="Arial"/>
                <w:sz w:val="22"/>
                <w:szCs w:val="22"/>
                <w:lang w:eastAsia="en-GB"/>
              </w:rPr>
              <w:t xml:space="preserve">Engaging directly with </w:t>
            </w:r>
            <w:r>
              <w:rPr>
                <w:rFonts w:ascii="Arial" w:hAnsi="Arial" w:cs="Arial"/>
                <w:sz w:val="22"/>
                <w:szCs w:val="22"/>
                <w:lang w:eastAsia="en-GB"/>
              </w:rPr>
              <w:t>ALBs</w:t>
            </w:r>
            <w:r w:rsidRPr="005B782F">
              <w:rPr>
                <w:rFonts w:ascii="Arial" w:hAnsi="Arial" w:cs="Arial"/>
                <w:sz w:val="22"/>
                <w:szCs w:val="22"/>
                <w:lang w:eastAsia="en-GB"/>
              </w:rPr>
              <w:t xml:space="preserve"> to maintain a positive working relationship.</w:t>
            </w:r>
          </w:p>
          <w:p w14:paraId="45D5806F" w14:textId="77777777" w:rsidR="002F3A10" w:rsidRDefault="002F3A10" w:rsidP="002F3A10">
            <w:pPr>
              <w:autoSpaceDE w:val="0"/>
              <w:autoSpaceDN w:val="0"/>
              <w:adjustRightInd w:val="0"/>
              <w:ind w:left="176"/>
              <w:rPr>
                <w:rFonts w:ascii="Arial" w:hAnsi="Arial" w:cs="Arial"/>
                <w:sz w:val="22"/>
                <w:szCs w:val="22"/>
                <w:lang w:eastAsia="en-GB"/>
              </w:rPr>
            </w:pPr>
          </w:p>
          <w:p w14:paraId="2AACFD24" w14:textId="77777777" w:rsidR="002F3A10" w:rsidRPr="005B782F" w:rsidRDefault="002F3A10" w:rsidP="002F3A10">
            <w:pPr>
              <w:numPr>
                <w:ilvl w:val="0"/>
                <w:numId w:val="5"/>
              </w:numPr>
              <w:autoSpaceDE w:val="0"/>
              <w:autoSpaceDN w:val="0"/>
              <w:adjustRightInd w:val="0"/>
              <w:ind w:left="459" w:hanging="283"/>
              <w:rPr>
                <w:rFonts w:ascii="Arial" w:hAnsi="Arial" w:cs="Arial"/>
                <w:sz w:val="22"/>
                <w:szCs w:val="22"/>
                <w:lang w:eastAsia="en-GB"/>
              </w:rPr>
            </w:pPr>
            <w:r>
              <w:rPr>
                <w:rFonts w:ascii="Arial" w:hAnsi="Arial" w:cs="Arial"/>
                <w:sz w:val="22"/>
                <w:szCs w:val="22"/>
                <w:lang w:eastAsia="en-GB"/>
              </w:rPr>
              <w:t>Supporting the delivery of public appointments.</w:t>
            </w:r>
          </w:p>
          <w:p w14:paraId="49780740" w14:textId="77777777" w:rsidR="002F3A10" w:rsidRPr="005B782F" w:rsidRDefault="002F3A10" w:rsidP="002F3A10">
            <w:pPr>
              <w:pStyle w:val="ListParagraph"/>
              <w:ind w:left="0"/>
              <w:rPr>
                <w:rFonts w:ascii="Arial" w:hAnsi="Arial" w:cs="Arial"/>
                <w:sz w:val="22"/>
                <w:szCs w:val="22"/>
                <w:lang w:eastAsia="en-GB"/>
              </w:rPr>
            </w:pPr>
          </w:p>
          <w:p w14:paraId="1CBAEC6E" w14:textId="77777777" w:rsidR="002F3A10" w:rsidRDefault="002F3A10" w:rsidP="002F3A10">
            <w:pPr>
              <w:numPr>
                <w:ilvl w:val="0"/>
                <w:numId w:val="5"/>
              </w:numPr>
              <w:autoSpaceDE w:val="0"/>
              <w:autoSpaceDN w:val="0"/>
              <w:adjustRightInd w:val="0"/>
              <w:ind w:left="459" w:hanging="283"/>
              <w:rPr>
                <w:rFonts w:ascii="Arial" w:hAnsi="Arial" w:cs="Arial"/>
                <w:sz w:val="22"/>
                <w:szCs w:val="22"/>
                <w:lang w:eastAsia="en-GB"/>
              </w:rPr>
            </w:pPr>
            <w:r w:rsidRPr="005B782F">
              <w:rPr>
                <w:rFonts w:ascii="Arial" w:hAnsi="Arial" w:cs="Arial"/>
                <w:sz w:val="22"/>
                <w:szCs w:val="22"/>
                <w:lang w:eastAsia="en-GB"/>
              </w:rPr>
              <w:t>Maintain effective working relationship</w:t>
            </w:r>
            <w:r>
              <w:rPr>
                <w:rFonts w:ascii="Arial" w:hAnsi="Arial" w:cs="Arial"/>
                <w:sz w:val="22"/>
                <w:szCs w:val="22"/>
                <w:lang w:eastAsia="en-GB"/>
              </w:rPr>
              <w:t>s across the department including but not limited to Access to Justice, Safer Communities, Financial Services Division,</w:t>
            </w:r>
            <w:r w:rsidRPr="005B782F">
              <w:rPr>
                <w:rFonts w:ascii="Arial" w:hAnsi="Arial" w:cs="Arial"/>
                <w:sz w:val="22"/>
                <w:szCs w:val="22"/>
                <w:lang w:eastAsia="en-GB"/>
              </w:rPr>
              <w:t xml:space="preserve"> providing advice and guidance as necessary on Sponsorship matters.</w:t>
            </w:r>
          </w:p>
          <w:p w14:paraId="4A0D0B0E" w14:textId="77777777" w:rsidR="002F3A10" w:rsidRDefault="002F3A10" w:rsidP="002F3A10">
            <w:pPr>
              <w:autoSpaceDE w:val="0"/>
              <w:autoSpaceDN w:val="0"/>
              <w:adjustRightInd w:val="0"/>
              <w:rPr>
                <w:rFonts w:ascii="Arial" w:hAnsi="Arial" w:cs="Arial"/>
                <w:sz w:val="22"/>
                <w:szCs w:val="22"/>
                <w:lang w:eastAsia="en-GB"/>
              </w:rPr>
            </w:pPr>
          </w:p>
          <w:p w14:paraId="716E02C8" w14:textId="77777777" w:rsidR="008D51FA" w:rsidRPr="005B782F" w:rsidRDefault="002F3A10" w:rsidP="002F3A10">
            <w:pPr>
              <w:numPr>
                <w:ilvl w:val="0"/>
                <w:numId w:val="5"/>
              </w:numPr>
              <w:autoSpaceDE w:val="0"/>
              <w:autoSpaceDN w:val="0"/>
              <w:adjustRightInd w:val="0"/>
              <w:ind w:left="459" w:hanging="283"/>
              <w:rPr>
                <w:rFonts w:ascii="Arial" w:hAnsi="Arial" w:cs="Arial"/>
                <w:sz w:val="22"/>
                <w:szCs w:val="22"/>
                <w:lang w:eastAsia="en-GB"/>
              </w:rPr>
            </w:pPr>
            <w:r>
              <w:rPr>
                <w:rFonts w:ascii="Arial" w:hAnsi="Arial" w:cs="Arial"/>
                <w:sz w:val="22"/>
                <w:szCs w:val="22"/>
                <w:lang w:eastAsia="en-GB"/>
              </w:rPr>
              <w:t>Line management of one staff officer (under review).</w:t>
            </w:r>
          </w:p>
          <w:p w14:paraId="246DA5AC" w14:textId="77777777" w:rsidR="008D51FA" w:rsidRPr="005B782F" w:rsidRDefault="008D51FA" w:rsidP="008D51FA">
            <w:pPr>
              <w:ind w:left="459" w:hanging="283"/>
              <w:rPr>
                <w:rFonts w:ascii="Arial" w:hAnsi="Arial" w:cs="Arial"/>
                <w:sz w:val="22"/>
                <w:szCs w:val="22"/>
                <w:lang w:eastAsia="en-GB"/>
              </w:rPr>
            </w:pPr>
          </w:p>
          <w:p w14:paraId="1D798A6F" w14:textId="77777777" w:rsidR="006D7267" w:rsidRPr="005B782F" w:rsidRDefault="006D7267" w:rsidP="005B782F">
            <w:pPr>
              <w:spacing w:line="276" w:lineRule="auto"/>
              <w:rPr>
                <w:rFonts w:ascii="Arial" w:hAnsi="Arial" w:cs="Arial"/>
              </w:rPr>
            </w:pPr>
          </w:p>
        </w:tc>
      </w:tr>
    </w:tbl>
    <w:p w14:paraId="2530E01A" w14:textId="77777777" w:rsidR="002A0043" w:rsidRPr="005B782F" w:rsidRDefault="002A0043">
      <w:pPr>
        <w:rPr>
          <w:rFonts w:ascii="Arial" w:hAnsi="Arial" w:cs="Arial"/>
        </w:rPr>
      </w:pPr>
      <w:r w:rsidRPr="005B782F">
        <w:rPr>
          <w:rFonts w:ascii="Arial" w:hAnsi="Arial" w:cs="Arial"/>
        </w:rPr>
        <w:lastRenderedPageBreak/>
        <w:t xml:space="preserve">             </w:t>
      </w:r>
    </w:p>
    <w:p w14:paraId="5F121791" w14:textId="77777777" w:rsidR="002A0043" w:rsidRPr="005B782F" w:rsidRDefault="002A0043">
      <w:pPr>
        <w:rPr>
          <w:rFonts w:ascii="Arial" w:hAnsi="Arial" w:cs="Arial"/>
        </w:rPr>
      </w:pPr>
    </w:p>
    <w:p w14:paraId="541EF283" w14:textId="77777777" w:rsidR="002A0043" w:rsidRPr="005B782F" w:rsidRDefault="002A0043">
      <w:pPr>
        <w:rPr>
          <w:rFonts w:ascii="Arial" w:hAnsi="Arial" w:cs="Arial"/>
        </w:rPr>
      </w:pPr>
    </w:p>
    <w:p w14:paraId="424A6774" w14:textId="77777777" w:rsidR="005B1766" w:rsidRPr="005B782F" w:rsidRDefault="005B1766">
      <w:pPr>
        <w:rPr>
          <w:rFonts w:ascii="Arial" w:hAnsi="Arial" w:cs="Arial"/>
        </w:rPr>
      </w:pPr>
    </w:p>
    <w:p w14:paraId="3B6F9B24" w14:textId="77777777" w:rsidR="002A0043" w:rsidRPr="005B782F" w:rsidRDefault="002A0043">
      <w:pPr>
        <w:rPr>
          <w:rFonts w:ascii="Arial" w:hAnsi="Arial" w:cs="Arial"/>
        </w:rPr>
      </w:pPr>
      <w:r w:rsidRPr="005B782F">
        <w:rPr>
          <w:rFonts w:ascii="Arial" w:hAnsi="Arial" w:cs="Arial"/>
        </w:rPr>
        <w:t xml:space="preserve">      Main objectives of the opportunity</w:t>
      </w:r>
    </w:p>
    <w:p w14:paraId="439F914A" w14:textId="77777777" w:rsidR="000B0FFD" w:rsidRPr="005B782F" w:rsidRDefault="000B0FFD">
      <w:pPr>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RPr="005B782F" w14:paraId="6CD69428" w14:textId="77777777" w:rsidTr="00990432">
        <w:tc>
          <w:tcPr>
            <w:tcW w:w="7654" w:type="dxa"/>
            <w:shd w:val="clear" w:color="auto" w:fill="auto"/>
          </w:tcPr>
          <w:p w14:paraId="5B959C39" w14:textId="77777777" w:rsidR="002D64EC" w:rsidRPr="005B782F" w:rsidRDefault="002D64EC">
            <w:pPr>
              <w:rPr>
                <w:rFonts w:ascii="Arial" w:hAnsi="Arial" w:cs="Arial"/>
              </w:rPr>
            </w:pPr>
          </w:p>
          <w:p w14:paraId="15971678" w14:textId="77777777" w:rsidR="002F3A10" w:rsidRPr="005B782F" w:rsidRDefault="002F3A10" w:rsidP="002F3A10">
            <w:pPr>
              <w:rPr>
                <w:rFonts w:ascii="Arial" w:hAnsi="Arial" w:cs="Arial"/>
                <w:sz w:val="22"/>
                <w:szCs w:val="22"/>
              </w:rPr>
            </w:pPr>
            <w:r w:rsidRPr="005B782F">
              <w:rPr>
                <w:rFonts w:ascii="Arial" w:hAnsi="Arial" w:cs="Arial"/>
                <w:spacing w:val="-5"/>
                <w:sz w:val="22"/>
                <w:szCs w:val="22"/>
                <w:lang w:eastAsia="en-GB"/>
              </w:rPr>
              <w:t xml:space="preserve">The post provides an excellent opportunity to work within the Northern Ireland Civil Service in a sponsorship and governance role. This will provide the post holder with experience of working with </w:t>
            </w:r>
            <w:r>
              <w:rPr>
                <w:rFonts w:ascii="Arial" w:hAnsi="Arial" w:cs="Arial"/>
                <w:spacing w:val="-5"/>
                <w:sz w:val="22"/>
                <w:szCs w:val="22"/>
                <w:lang w:eastAsia="en-GB"/>
              </w:rPr>
              <w:t>ALBs</w:t>
            </w:r>
            <w:r w:rsidRPr="005B782F">
              <w:rPr>
                <w:rFonts w:ascii="Arial" w:hAnsi="Arial" w:cs="Arial"/>
                <w:spacing w:val="-5"/>
                <w:sz w:val="22"/>
                <w:szCs w:val="22"/>
                <w:lang w:eastAsia="en-GB"/>
              </w:rPr>
              <w:t xml:space="preserve"> who deliver important statutory function</w:t>
            </w:r>
            <w:r>
              <w:rPr>
                <w:rFonts w:ascii="Arial" w:hAnsi="Arial" w:cs="Arial"/>
                <w:spacing w:val="-5"/>
                <w:sz w:val="22"/>
                <w:szCs w:val="22"/>
                <w:lang w:eastAsia="en-GB"/>
              </w:rPr>
              <w:t>s</w:t>
            </w:r>
            <w:r w:rsidRPr="005B782F">
              <w:rPr>
                <w:rFonts w:ascii="Arial" w:hAnsi="Arial" w:cs="Arial"/>
                <w:spacing w:val="-5"/>
                <w:sz w:val="22"/>
                <w:szCs w:val="22"/>
                <w:lang w:eastAsia="en-GB"/>
              </w:rPr>
              <w:t xml:space="preserve">, as well as play a role in the appointment of </w:t>
            </w:r>
            <w:r>
              <w:rPr>
                <w:rFonts w:ascii="Arial" w:hAnsi="Arial" w:cs="Arial"/>
                <w:spacing w:val="-5"/>
                <w:sz w:val="22"/>
                <w:szCs w:val="22"/>
                <w:lang w:eastAsia="en-GB"/>
              </w:rPr>
              <w:t xml:space="preserve">Board </w:t>
            </w:r>
            <w:r w:rsidRPr="005B782F">
              <w:rPr>
                <w:rFonts w:ascii="Arial" w:hAnsi="Arial" w:cs="Arial"/>
                <w:spacing w:val="-5"/>
                <w:sz w:val="22"/>
                <w:szCs w:val="22"/>
                <w:lang w:eastAsia="en-GB"/>
              </w:rPr>
              <w:t xml:space="preserve">members. </w:t>
            </w:r>
          </w:p>
          <w:p w14:paraId="6045B250" w14:textId="77777777" w:rsidR="002D64EC" w:rsidRPr="005B782F" w:rsidRDefault="002D64EC">
            <w:pPr>
              <w:rPr>
                <w:rFonts w:ascii="Arial" w:hAnsi="Arial" w:cs="Arial"/>
              </w:rPr>
            </w:pPr>
          </w:p>
        </w:tc>
      </w:tr>
    </w:tbl>
    <w:p w14:paraId="7EFEAE59" w14:textId="77777777" w:rsidR="002D64EC" w:rsidRPr="005B782F" w:rsidRDefault="002D64EC">
      <w:pPr>
        <w:rPr>
          <w:rFonts w:ascii="Arial" w:hAnsi="Arial" w:cs="Arial"/>
        </w:rPr>
      </w:pPr>
    </w:p>
    <w:p w14:paraId="0B739B39" w14:textId="77777777" w:rsidR="005B1766" w:rsidRPr="005B782F" w:rsidRDefault="005B1766">
      <w:pPr>
        <w:rPr>
          <w:rFonts w:ascii="Arial" w:hAnsi="Arial" w:cs="Arial"/>
          <w:b/>
          <w:bCs/>
        </w:rPr>
      </w:pPr>
    </w:p>
    <w:p w14:paraId="6D169C2A" w14:textId="77777777" w:rsidR="002A0043" w:rsidRPr="005B782F" w:rsidRDefault="002A0043">
      <w:pPr>
        <w:rPr>
          <w:rFonts w:ascii="Arial" w:hAnsi="Arial" w:cs="Arial"/>
          <w:b/>
          <w:bCs/>
        </w:rPr>
      </w:pPr>
      <w:r w:rsidRPr="005B782F">
        <w:rPr>
          <w:rFonts w:ascii="Arial" w:hAnsi="Arial" w:cs="Arial"/>
          <w:b/>
          <w:bCs/>
        </w:rPr>
        <w:t>3.  Skills requirements</w:t>
      </w:r>
    </w:p>
    <w:p w14:paraId="1771FBE2" w14:textId="77777777" w:rsidR="002A0043" w:rsidRPr="005B782F" w:rsidRDefault="002A0043">
      <w:pPr>
        <w:rPr>
          <w:rFonts w:ascii="Arial" w:hAnsi="Arial" w:cs="Arial"/>
          <w:b/>
          <w:bCs/>
        </w:rPr>
      </w:pPr>
      <w:r w:rsidRPr="005B782F">
        <w:rPr>
          <w:rFonts w:ascii="Arial" w:hAnsi="Arial" w:cs="Arial"/>
          <w:b/>
          <w:bCs/>
        </w:rPr>
        <w:t xml:space="preserve">       </w:t>
      </w:r>
    </w:p>
    <w:p w14:paraId="0AD8D410" w14:textId="77777777" w:rsidR="002A0043" w:rsidRPr="005B782F" w:rsidRDefault="002A0043">
      <w:pPr>
        <w:rPr>
          <w:rFonts w:ascii="Arial" w:hAnsi="Arial" w:cs="Arial"/>
        </w:rPr>
      </w:pPr>
      <w:r w:rsidRPr="005B782F">
        <w:rPr>
          <w:rFonts w:ascii="Arial" w:hAnsi="Arial" w:cs="Arial"/>
          <w:b/>
          <w:bCs/>
        </w:rPr>
        <w:t xml:space="preserve">       </w:t>
      </w:r>
      <w:r w:rsidRPr="005B782F">
        <w:rPr>
          <w:rFonts w:ascii="Arial" w:hAnsi="Arial" w:cs="Arial"/>
        </w:rPr>
        <w:t>What qualities, skills and experience is required from the individual</w:t>
      </w:r>
    </w:p>
    <w:p w14:paraId="3B4C1DD0" w14:textId="77777777" w:rsidR="002D64EC" w:rsidRPr="005B782F" w:rsidRDefault="002D64EC">
      <w:pPr>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RPr="005B782F" w14:paraId="4AFFFB3B" w14:textId="77777777" w:rsidTr="00990432">
        <w:tc>
          <w:tcPr>
            <w:tcW w:w="7938" w:type="dxa"/>
            <w:shd w:val="clear" w:color="auto" w:fill="auto"/>
          </w:tcPr>
          <w:p w14:paraId="722090A6" w14:textId="77777777" w:rsidR="002D64EC" w:rsidRPr="005B782F" w:rsidRDefault="002D64EC">
            <w:pPr>
              <w:rPr>
                <w:rFonts w:ascii="Arial" w:hAnsi="Arial" w:cs="Arial"/>
              </w:rPr>
            </w:pPr>
          </w:p>
          <w:p w14:paraId="665A1335" w14:textId="77777777" w:rsidR="002F3A10" w:rsidRPr="005B782F" w:rsidRDefault="002F3A10" w:rsidP="002F3A10">
            <w:pPr>
              <w:jc w:val="both"/>
              <w:rPr>
                <w:rFonts w:ascii="Arial" w:hAnsi="Arial" w:cs="Arial"/>
                <w:sz w:val="22"/>
                <w:szCs w:val="22"/>
              </w:rPr>
            </w:pPr>
            <w:r w:rsidRPr="005B782F">
              <w:rPr>
                <w:rFonts w:ascii="Arial" w:hAnsi="Arial" w:cs="Arial"/>
                <w:sz w:val="22"/>
                <w:szCs w:val="22"/>
              </w:rPr>
              <w:lastRenderedPageBreak/>
              <w:t>The following are the essential skills needed to perform the role effectively:</w:t>
            </w:r>
          </w:p>
          <w:p w14:paraId="289FCF77" w14:textId="77777777" w:rsidR="002F3A10" w:rsidRPr="005B782F" w:rsidRDefault="002F3A10" w:rsidP="002F3A10">
            <w:pPr>
              <w:jc w:val="both"/>
              <w:rPr>
                <w:rFonts w:ascii="Arial" w:hAnsi="Arial" w:cs="Arial"/>
                <w:sz w:val="22"/>
                <w:szCs w:val="22"/>
              </w:rPr>
            </w:pPr>
          </w:p>
          <w:p w14:paraId="15E6E1B3" w14:textId="77777777" w:rsidR="002F3A10" w:rsidRPr="005B782F" w:rsidRDefault="002F3A10" w:rsidP="002F3A10">
            <w:pPr>
              <w:numPr>
                <w:ilvl w:val="0"/>
                <w:numId w:val="6"/>
              </w:numPr>
              <w:spacing w:line="276" w:lineRule="auto"/>
              <w:jc w:val="both"/>
              <w:rPr>
                <w:rFonts w:ascii="Arial" w:hAnsi="Arial" w:cs="Arial"/>
                <w:sz w:val="22"/>
                <w:szCs w:val="22"/>
              </w:rPr>
            </w:pPr>
            <w:r w:rsidRPr="005B782F">
              <w:rPr>
                <w:rFonts w:ascii="Arial" w:hAnsi="Arial" w:cs="Arial"/>
                <w:sz w:val="22"/>
                <w:szCs w:val="22"/>
              </w:rPr>
              <w:t>Building effective relationships;</w:t>
            </w:r>
          </w:p>
          <w:p w14:paraId="556D3EDB" w14:textId="77777777" w:rsidR="002F3A10" w:rsidRPr="005B782F" w:rsidRDefault="002F3A10" w:rsidP="002F3A10">
            <w:pPr>
              <w:numPr>
                <w:ilvl w:val="0"/>
                <w:numId w:val="6"/>
              </w:numPr>
              <w:spacing w:line="276" w:lineRule="auto"/>
              <w:jc w:val="both"/>
              <w:rPr>
                <w:rFonts w:ascii="Arial" w:hAnsi="Arial" w:cs="Arial"/>
                <w:sz w:val="22"/>
                <w:szCs w:val="22"/>
              </w:rPr>
            </w:pPr>
            <w:r w:rsidRPr="005B782F">
              <w:rPr>
                <w:rFonts w:ascii="Arial" w:hAnsi="Arial" w:cs="Arial"/>
                <w:sz w:val="22"/>
                <w:szCs w:val="22"/>
              </w:rPr>
              <w:t>Making effective decisions based on robust information; and</w:t>
            </w:r>
          </w:p>
          <w:p w14:paraId="5B11458D" w14:textId="77777777" w:rsidR="002F3A10" w:rsidRPr="005B782F" w:rsidRDefault="002F3A10" w:rsidP="002F3A10">
            <w:pPr>
              <w:numPr>
                <w:ilvl w:val="0"/>
                <w:numId w:val="6"/>
              </w:numPr>
              <w:spacing w:line="360" w:lineRule="auto"/>
              <w:jc w:val="both"/>
              <w:rPr>
                <w:rFonts w:ascii="Arial" w:hAnsi="Arial" w:cs="Arial"/>
                <w:sz w:val="22"/>
                <w:szCs w:val="22"/>
              </w:rPr>
            </w:pPr>
            <w:r w:rsidRPr="005B782F">
              <w:rPr>
                <w:rFonts w:ascii="Arial" w:hAnsi="Arial" w:cs="Arial"/>
                <w:sz w:val="22"/>
                <w:szCs w:val="22"/>
              </w:rPr>
              <w:t xml:space="preserve">Communicating effectively in writing and face to face. </w:t>
            </w:r>
          </w:p>
          <w:p w14:paraId="40A624F0" w14:textId="77777777" w:rsidR="002F3A10" w:rsidRDefault="002F3A10" w:rsidP="002F3A10">
            <w:pPr>
              <w:jc w:val="both"/>
              <w:rPr>
                <w:rFonts w:ascii="Arial" w:hAnsi="Arial" w:cs="Arial"/>
                <w:sz w:val="22"/>
                <w:szCs w:val="22"/>
              </w:rPr>
            </w:pPr>
            <w:r w:rsidRPr="005B782F">
              <w:rPr>
                <w:rFonts w:ascii="Arial" w:hAnsi="Arial" w:cs="Arial"/>
                <w:sz w:val="22"/>
                <w:szCs w:val="22"/>
              </w:rPr>
              <w:t xml:space="preserve">Experience of Governance and oversight, as well as working with </w:t>
            </w:r>
            <w:r>
              <w:rPr>
                <w:rFonts w:ascii="Arial" w:hAnsi="Arial" w:cs="Arial"/>
                <w:sz w:val="22"/>
                <w:szCs w:val="22"/>
              </w:rPr>
              <w:t xml:space="preserve">Board members and/or </w:t>
            </w:r>
            <w:r w:rsidRPr="005B782F">
              <w:rPr>
                <w:rFonts w:ascii="Arial" w:hAnsi="Arial" w:cs="Arial"/>
                <w:sz w:val="22"/>
                <w:szCs w:val="22"/>
              </w:rPr>
              <w:t>volunteers, will be beneficial, but not essential.</w:t>
            </w:r>
          </w:p>
          <w:p w14:paraId="40E3E88C" w14:textId="77777777" w:rsidR="002F3A10" w:rsidRPr="005B782F" w:rsidRDefault="002F3A10" w:rsidP="002F3A10">
            <w:pPr>
              <w:jc w:val="both"/>
              <w:rPr>
                <w:rFonts w:ascii="Arial" w:hAnsi="Arial" w:cs="Arial"/>
              </w:rPr>
            </w:pPr>
            <w:r>
              <w:rPr>
                <w:rFonts w:ascii="Arial" w:hAnsi="Arial" w:cs="Arial"/>
                <w:sz w:val="22"/>
                <w:szCs w:val="22"/>
              </w:rPr>
              <w:t>The post involves occasional visits to prisons.</w:t>
            </w:r>
          </w:p>
          <w:p w14:paraId="025D2924" w14:textId="77777777" w:rsidR="002D64EC" w:rsidRPr="005B782F" w:rsidRDefault="002D64EC">
            <w:pPr>
              <w:rPr>
                <w:rFonts w:ascii="Arial" w:hAnsi="Arial" w:cs="Arial"/>
              </w:rPr>
            </w:pPr>
          </w:p>
        </w:tc>
      </w:tr>
    </w:tbl>
    <w:p w14:paraId="5955E645" w14:textId="77777777" w:rsidR="002D64EC" w:rsidRPr="005B782F" w:rsidRDefault="002D64EC">
      <w:pPr>
        <w:rPr>
          <w:rFonts w:ascii="Arial" w:hAnsi="Arial" w:cs="Arial"/>
        </w:rPr>
      </w:pPr>
    </w:p>
    <w:p w14:paraId="4F6FBBC2" w14:textId="77777777" w:rsidR="002A0043" w:rsidRPr="005B782F" w:rsidRDefault="002A0043">
      <w:pPr>
        <w:rPr>
          <w:rFonts w:ascii="Arial" w:hAnsi="Arial" w:cs="Arial"/>
          <w:b/>
          <w:bCs/>
        </w:rPr>
      </w:pPr>
    </w:p>
    <w:p w14:paraId="0C82E163" w14:textId="77777777" w:rsidR="002A0043" w:rsidRPr="005B782F" w:rsidRDefault="002A0043">
      <w:pPr>
        <w:rPr>
          <w:rFonts w:ascii="Arial" w:hAnsi="Arial" w:cs="Arial"/>
          <w:b/>
          <w:bCs/>
        </w:rPr>
      </w:pPr>
      <w:r w:rsidRPr="005B782F">
        <w:rPr>
          <w:rFonts w:ascii="Arial" w:hAnsi="Arial" w:cs="Arial"/>
          <w:b/>
          <w:bCs/>
        </w:rPr>
        <w:t>4.  Personnel: Please state below</w:t>
      </w:r>
    </w:p>
    <w:p w14:paraId="140D59A0" w14:textId="77777777" w:rsidR="002A0043" w:rsidRPr="005B782F" w:rsidRDefault="002A0043">
      <w:pPr>
        <w:rPr>
          <w:rFonts w:ascii="Arial" w:hAnsi="Arial" w:cs="Arial"/>
          <w:b/>
          <w:bCs/>
        </w:rPr>
      </w:pPr>
    </w:p>
    <w:p w14:paraId="5F340D9D" w14:textId="77777777" w:rsidR="002A0043" w:rsidRPr="005B782F" w:rsidRDefault="002A0043">
      <w:pPr>
        <w:rPr>
          <w:rFonts w:ascii="Arial" w:hAnsi="Arial" w:cs="Arial"/>
        </w:rPr>
      </w:pPr>
      <w:r w:rsidRPr="005B782F">
        <w:rPr>
          <w:rFonts w:ascii="Arial" w:hAnsi="Arial" w:cs="Arial"/>
        </w:rP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RPr="005B782F" w14:paraId="15F9A66B" w14:textId="77777777" w:rsidTr="00990432">
        <w:tc>
          <w:tcPr>
            <w:tcW w:w="7796" w:type="dxa"/>
            <w:shd w:val="clear" w:color="auto" w:fill="auto"/>
          </w:tcPr>
          <w:p w14:paraId="6AFB2C9B" w14:textId="77777777" w:rsidR="002D64EC" w:rsidRPr="005B782F" w:rsidRDefault="009B5762">
            <w:pPr>
              <w:rPr>
                <w:rFonts w:ascii="Arial" w:hAnsi="Arial" w:cs="Arial"/>
              </w:rPr>
            </w:pPr>
            <w:r w:rsidRPr="005B782F">
              <w:rPr>
                <w:rFonts w:ascii="Arial" w:hAnsi="Arial" w:cs="Arial"/>
                <w:sz w:val="22"/>
                <w:szCs w:val="22"/>
              </w:rPr>
              <w:t>John Chittick</w:t>
            </w:r>
          </w:p>
          <w:p w14:paraId="40EB17B7" w14:textId="77777777" w:rsidR="002D64EC" w:rsidRPr="005B782F" w:rsidRDefault="002D64EC">
            <w:pPr>
              <w:rPr>
                <w:rFonts w:ascii="Arial" w:hAnsi="Arial" w:cs="Arial"/>
              </w:rPr>
            </w:pPr>
          </w:p>
        </w:tc>
      </w:tr>
    </w:tbl>
    <w:p w14:paraId="25720FAB" w14:textId="77777777" w:rsidR="002D64EC" w:rsidRPr="005B782F" w:rsidRDefault="002D64EC">
      <w:pPr>
        <w:rPr>
          <w:rFonts w:ascii="Arial" w:hAnsi="Arial" w:cs="Arial"/>
        </w:rPr>
      </w:pPr>
    </w:p>
    <w:p w14:paraId="23CFE0D3" w14:textId="77777777" w:rsidR="002A0043" w:rsidRPr="005B782F" w:rsidRDefault="002A0043">
      <w:pPr>
        <w:rPr>
          <w:rFonts w:ascii="Arial" w:hAnsi="Arial" w:cs="Arial"/>
        </w:rPr>
      </w:pPr>
    </w:p>
    <w:p w14:paraId="78F0BFFD" w14:textId="77777777" w:rsidR="002A0043" w:rsidRPr="005B782F" w:rsidRDefault="002A0043">
      <w:pPr>
        <w:rPr>
          <w:rFonts w:ascii="Arial" w:hAnsi="Arial" w:cs="Arial"/>
        </w:rPr>
      </w:pPr>
      <w:r w:rsidRPr="005B782F">
        <w:rPr>
          <w:rFonts w:ascii="Arial" w:hAnsi="Arial" w:cs="Arial"/>
        </w:rP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RPr="005B782F" w14:paraId="7D6653A0" w14:textId="77777777" w:rsidTr="00990432">
        <w:tc>
          <w:tcPr>
            <w:tcW w:w="7796" w:type="dxa"/>
            <w:shd w:val="clear" w:color="auto" w:fill="auto"/>
          </w:tcPr>
          <w:p w14:paraId="470235BC" w14:textId="77777777" w:rsidR="00BE0687" w:rsidRPr="005B782F" w:rsidRDefault="005B782F" w:rsidP="005B782F">
            <w:pPr>
              <w:tabs>
                <w:tab w:val="left" w:pos="634"/>
              </w:tabs>
              <w:rPr>
                <w:rFonts w:ascii="Arial" w:hAnsi="Arial" w:cs="Arial"/>
              </w:rPr>
            </w:pPr>
            <w:r w:rsidRPr="005B782F">
              <w:rPr>
                <w:rFonts w:ascii="Arial" w:hAnsi="Arial" w:cs="Arial"/>
                <w:sz w:val="22"/>
                <w:szCs w:val="22"/>
              </w:rPr>
              <w:t>John Chittick</w:t>
            </w:r>
          </w:p>
          <w:p w14:paraId="3AD44BA2" w14:textId="77777777" w:rsidR="00BE0687" w:rsidRPr="005B782F" w:rsidRDefault="00BE0687">
            <w:pPr>
              <w:rPr>
                <w:rFonts w:ascii="Arial" w:hAnsi="Arial" w:cs="Arial"/>
              </w:rPr>
            </w:pPr>
          </w:p>
        </w:tc>
      </w:tr>
    </w:tbl>
    <w:p w14:paraId="59A30FCB" w14:textId="77777777" w:rsidR="00BE0687" w:rsidRPr="005B782F" w:rsidRDefault="00BE0687">
      <w:pPr>
        <w:rPr>
          <w:rFonts w:ascii="Arial" w:hAnsi="Arial" w:cs="Arial"/>
        </w:rPr>
      </w:pPr>
    </w:p>
    <w:p w14:paraId="5FA1C386" w14:textId="77777777" w:rsidR="00BE0687" w:rsidRPr="005B782F" w:rsidRDefault="00BE0687">
      <w:pPr>
        <w:rPr>
          <w:rFonts w:ascii="Arial" w:hAnsi="Arial" w:cs="Arial"/>
        </w:rPr>
      </w:pPr>
    </w:p>
    <w:p w14:paraId="5BD6D148" w14:textId="77777777" w:rsidR="002D64EC" w:rsidRPr="005B782F" w:rsidRDefault="002D64EC">
      <w:pPr>
        <w:rPr>
          <w:rFonts w:ascii="Arial" w:hAnsi="Arial" w:cs="Arial"/>
        </w:rPr>
      </w:pPr>
    </w:p>
    <w:p w14:paraId="5B279CAF" w14:textId="77777777" w:rsidR="002A0043" w:rsidRPr="005B782F" w:rsidRDefault="002A0043">
      <w:pPr>
        <w:rPr>
          <w:rFonts w:ascii="Arial" w:hAnsi="Arial" w:cs="Arial"/>
        </w:rPr>
      </w:pPr>
      <w:r w:rsidRPr="005B782F">
        <w:rPr>
          <w:rFonts w:ascii="Arial" w:hAnsi="Arial" w:cs="Arial"/>
          <w:b/>
          <w:bCs/>
        </w:rPr>
        <w:t>5.  Transfer of learning</w:t>
      </w:r>
    </w:p>
    <w:p w14:paraId="19B2C423" w14:textId="77777777" w:rsidR="002A0043" w:rsidRPr="005B782F" w:rsidRDefault="002A0043" w:rsidP="005B1766">
      <w:pPr>
        <w:rPr>
          <w:rFonts w:ascii="Arial" w:hAnsi="Arial" w:cs="Arial"/>
        </w:rPr>
      </w:pPr>
      <w:r w:rsidRPr="005B782F">
        <w:rPr>
          <w:rFonts w:ascii="Arial" w:hAnsi="Arial" w:cs="Arial"/>
        </w:rPr>
        <w:t xml:space="preserve">     Please give details of how the Opportunity will benefit your organisation, the individual and their organisation.</w:t>
      </w:r>
      <w:r w:rsidR="005B1766" w:rsidRPr="005B782F">
        <w:rPr>
          <w:rFonts w:ascii="Arial" w:hAnsi="Arial" w:cs="Arial"/>
        </w:rPr>
        <w:t xml:space="preserve"> </w:t>
      </w:r>
    </w:p>
    <w:p w14:paraId="7A1B2F07" w14:textId="77777777" w:rsidR="004C6545" w:rsidRPr="005B782F" w:rsidRDefault="004C6545">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5B782F" w14:paraId="085B8573" w14:textId="77777777" w:rsidTr="00FC5D2E">
        <w:tc>
          <w:tcPr>
            <w:tcW w:w="8522" w:type="dxa"/>
            <w:shd w:val="clear" w:color="auto" w:fill="auto"/>
          </w:tcPr>
          <w:p w14:paraId="7FE82835" w14:textId="77777777" w:rsidR="003735E0" w:rsidRPr="005B782F" w:rsidRDefault="002F3A10" w:rsidP="005B782F">
            <w:pPr>
              <w:rPr>
                <w:rFonts w:ascii="Arial" w:hAnsi="Arial" w:cs="Arial"/>
                <w:b/>
                <w:bCs/>
              </w:rPr>
            </w:pPr>
            <w:r w:rsidRPr="005B782F">
              <w:rPr>
                <w:rFonts w:ascii="Arial" w:hAnsi="Arial" w:cs="Arial"/>
                <w:sz w:val="22"/>
                <w:szCs w:val="22"/>
                <w:lang w:val="en"/>
              </w:rPr>
              <w:t>The Department will benefit from new skills and experience that the post holder will bring to the role.  The post holder w</w:t>
            </w:r>
            <w:r w:rsidRPr="005B782F">
              <w:rPr>
                <w:rFonts w:ascii="Arial" w:hAnsi="Arial" w:cs="Arial"/>
                <w:bCs/>
                <w:sz w:val="22"/>
                <w:szCs w:val="22"/>
              </w:rPr>
              <w:t xml:space="preserve">ill develop invaluable experience of working within a Northern Ireland Civil Service Department; develop an understanding of the workings of corporate governance and sponsorship responsibilities; gain experience of the public appointments process; and, gain experience of </w:t>
            </w:r>
            <w:r w:rsidRPr="005B782F">
              <w:rPr>
                <w:rFonts w:ascii="Arial" w:hAnsi="Arial" w:cs="Arial"/>
                <w:sz w:val="22"/>
                <w:szCs w:val="22"/>
                <w:lang w:eastAsia="en-GB"/>
              </w:rPr>
              <w:t>contributing to the delivery of the Programme for Government.</w:t>
            </w:r>
            <w:r>
              <w:rPr>
                <w:rFonts w:ascii="Arial" w:hAnsi="Arial" w:cs="Arial"/>
                <w:sz w:val="22"/>
                <w:szCs w:val="22"/>
                <w:lang w:eastAsia="en-GB"/>
              </w:rPr>
              <w:t xml:space="preserve"> The level of engagement at a senior level in the department will also provide the opportunity to develop skills in delivery of oral and written briefings to Permanent Secretary/Ministerial level.</w:t>
            </w:r>
          </w:p>
        </w:tc>
      </w:tr>
    </w:tbl>
    <w:p w14:paraId="3A1B3A8F" w14:textId="77777777" w:rsidR="00735393" w:rsidRPr="005B782F" w:rsidRDefault="00735393">
      <w:pPr>
        <w:rPr>
          <w:rFonts w:ascii="Arial" w:hAnsi="Arial" w:cs="Arial"/>
          <w:b/>
          <w:bCs/>
        </w:rPr>
      </w:pPr>
    </w:p>
    <w:p w14:paraId="41A2591D" w14:textId="77777777" w:rsidR="00735393" w:rsidRPr="005B782F" w:rsidRDefault="00735393">
      <w:pPr>
        <w:rPr>
          <w:rFonts w:ascii="Arial" w:hAnsi="Arial" w:cs="Arial"/>
          <w:b/>
          <w:bCs/>
        </w:rPr>
      </w:pPr>
    </w:p>
    <w:p w14:paraId="0C418D39" w14:textId="77777777" w:rsidR="002A0043" w:rsidRPr="005B782F" w:rsidRDefault="002A0043">
      <w:pPr>
        <w:rPr>
          <w:rFonts w:ascii="Arial" w:hAnsi="Arial" w:cs="Arial"/>
          <w:b/>
          <w:bCs/>
        </w:rPr>
      </w:pPr>
      <w:r w:rsidRPr="005B782F">
        <w:rPr>
          <w:rFonts w:ascii="Arial" w:hAnsi="Arial" w:cs="Arial"/>
          <w:b/>
          <w:bCs/>
        </w:rPr>
        <w:t>6.  Logistics</w:t>
      </w:r>
    </w:p>
    <w:p w14:paraId="49D37576" w14:textId="77777777" w:rsidR="002A0043" w:rsidRPr="005B782F" w:rsidRDefault="002A0043">
      <w:pPr>
        <w:rPr>
          <w:rFonts w:ascii="Arial" w:hAnsi="Arial" w:cs="Arial"/>
          <w:lang w:val="en-US"/>
        </w:rPr>
      </w:pPr>
      <w:r w:rsidRPr="005B782F">
        <w:rPr>
          <w:rFonts w:ascii="Arial" w:hAnsi="Arial" w:cs="Arial"/>
          <w:b/>
          <w:bCs/>
        </w:rPr>
        <w:t xml:space="preserve">     </w:t>
      </w:r>
      <w:r w:rsidRPr="005B782F">
        <w:rPr>
          <w:rFonts w:ascii="Arial" w:hAnsi="Arial" w:cs="Arial"/>
        </w:rPr>
        <w:t xml:space="preserve">Please provide details of the likely start date, duration, location, </w:t>
      </w:r>
      <w:r w:rsidR="00BB7E71" w:rsidRPr="005B782F">
        <w:rPr>
          <w:rFonts w:ascii="Arial" w:hAnsi="Arial" w:cs="Arial"/>
        </w:rPr>
        <w:t xml:space="preserve">form of transport required, </w:t>
      </w:r>
      <w:r w:rsidRPr="005B782F">
        <w:rPr>
          <w:rFonts w:ascii="Arial" w:hAnsi="Arial" w:cs="Arial"/>
        </w:rPr>
        <w:t>resources (i.e.;</w:t>
      </w:r>
      <w:r w:rsidRPr="005B782F">
        <w:rPr>
          <w:rFonts w:ascii="Arial" w:hAnsi="Arial" w:cs="Arial"/>
          <w:lang w:val="en-US"/>
        </w:rPr>
        <w:t xml:space="preserve"> desk, PC, etc.) and funding arrangements for the opportunity.</w:t>
      </w:r>
    </w:p>
    <w:p w14:paraId="504DFAB8" w14:textId="77777777" w:rsidR="002A0043" w:rsidRPr="005B782F" w:rsidRDefault="002A0043">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5B782F" w14:paraId="2278F54D" w14:textId="77777777" w:rsidTr="00437CCD">
        <w:tc>
          <w:tcPr>
            <w:tcW w:w="8522" w:type="dxa"/>
            <w:shd w:val="clear" w:color="auto" w:fill="auto"/>
          </w:tcPr>
          <w:p w14:paraId="5A98504A" w14:textId="77777777" w:rsidR="005246E1" w:rsidRPr="005B782F" w:rsidRDefault="006C3B3A">
            <w:pPr>
              <w:rPr>
                <w:rFonts w:ascii="Arial" w:hAnsi="Arial" w:cs="Arial"/>
                <w:lang w:val="en-US"/>
              </w:rPr>
            </w:pPr>
            <w:r w:rsidRPr="005B782F">
              <w:rPr>
                <w:rFonts w:ascii="Arial" w:hAnsi="Arial" w:cs="Arial"/>
                <w:b/>
                <w:lang w:val="en-US"/>
              </w:rPr>
              <w:t>Start Date</w:t>
            </w:r>
            <w:r w:rsidRPr="005B782F">
              <w:rPr>
                <w:rFonts w:ascii="Arial" w:hAnsi="Arial" w:cs="Arial"/>
                <w:lang w:val="en-US"/>
              </w:rPr>
              <w:t>:</w:t>
            </w:r>
            <w:r w:rsidR="00527698" w:rsidRPr="005B782F">
              <w:rPr>
                <w:rFonts w:ascii="Arial" w:hAnsi="Arial" w:cs="Arial"/>
                <w:lang w:val="en-US"/>
              </w:rPr>
              <w:t xml:space="preserve"> Subject to agreement you will start work within four weeks of accepting the post.</w:t>
            </w:r>
          </w:p>
          <w:p w14:paraId="204D12DB" w14:textId="77777777" w:rsidR="006C3B3A" w:rsidRPr="005B782F" w:rsidRDefault="006C3B3A">
            <w:pPr>
              <w:rPr>
                <w:rFonts w:ascii="Arial" w:hAnsi="Arial" w:cs="Arial"/>
                <w:lang w:val="en-US"/>
              </w:rPr>
            </w:pPr>
          </w:p>
          <w:p w14:paraId="47D92B95" w14:textId="77777777" w:rsidR="006C3B3A" w:rsidRPr="005B782F" w:rsidRDefault="006C3B3A">
            <w:pPr>
              <w:rPr>
                <w:rFonts w:ascii="Arial" w:hAnsi="Arial" w:cs="Arial"/>
                <w:lang w:val="en-US"/>
              </w:rPr>
            </w:pPr>
            <w:r w:rsidRPr="005B782F">
              <w:rPr>
                <w:rFonts w:ascii="Arial" w:hAnsi="Arial" w:cs="Arial"/>
                <w:b/>
                <w:lang w:val="en-US"/>
              </w:rPr>
              <w:t>Duration</w:t>
            </w:r>
            <w:r w:rsidRPr="005B782F">
              <w:rPr>
                <w:rFonts w:ascii="Arial" w:hAnsi="Arial" w:cs="Arial"/>
                <w:lang w:val="en-US"/>
              </w:rPr>
              <w:t>:</w:t>
            </w:r>
            <w:r w:rsidR="00527698" w:rsidRPr="005B782F">
              <w:rPr>
                <w:rFonts w:ascii="Arial" w:hAnsi="Arial" w:cs="Arial"/>
                <w:lang w:val="en-US"/>
              </w:rPr>
              <w:t xml:space="preserve"> 2 years with the possibility of an extension, subject to the agreement of all parties. Any further posts may be for the same duration or for between one to two years.</w:t>
            </w:r>
          </w:p>
          <w:p w14:paraId="7169CCAA" w14:textId="77777777" w:rsidR="006C3B3A" w:rsidRPr="005B782F" w:rsidRDefault="006C3B3A">
            <w:pPr>
              <w:rPr>
                <w:rFonts w:ascii="Arial" w:hAnsi="Arial" w:cs="Arial"/>
                <w:lang w:val="en-US"/>
              </w:rPr>
            </w:pPr>
          </w:p>
          <w:p w14:paraId="02DD9849" w14:textId="77777777" w:rsidR="006C3B3A" w:rsidRPr="005B782F" w:rsidRDefault="006C3B3A">
            <w:pPr>
              <w:rPr>
                <w:rFonts w:ascii="Arial" w:hAnsi="Arial" w:cs="Arial"/>
                <w:lang w:val="en-US"/>
              </w:rPr>
            </w:pPr>
            <w:r w:rsidRPr="005B782F">
              <w:rPr>
                <w:rFonts w:ascii="Arial" w:hAnsi="Arial" w:cs="Arial"/>
                <w:b/>
                <w:lang w:val="en-US"/>
              </w:rPr>
              <w:lastRenderedPageBreak/>
              <w:t>Location</w:t>
            </w:r>
            <w:bookmarkStart w:id="1" w:name="_Hlk128126774"/>
            <w:r w:rsidRPr="005B782F">
              <w:rPr>
                <w:rFonts w:ascii="Arial" w:hAnsi="Arial" w:cs="Arial"/>
                <w:lang w:val="en-US"/>
              </w:rPr>
              <w:t>:</w:t>
            </w:r>
            <w:r w:rsidR="00527698" w:rsidRPr="005B782F">
              <w:rPr>
                <w:rFonts w:ascii="Arial" w:hAnsi="Arial" w:cs="Arial"/>
                <w:lang w:val="en-US"/>
              </w:rPr>
              <w:t xml:space="preserve"> </w:t>
            </w:r>
            <w:r w:rsidR="00527698" w:rsidRPr="005B782F">
              <w:rPr>
                <w:rFonts w:ascii="Arial" w:hAnsi="Arial" w:cs="Arial"/>
                <w:lang w:val="en"/>
              </w:rPr>
              <w:t>Department of Justice, Block A, Castle Buildings, Stormont Estate, Belfast BT4 3SG</w:t>
            </w:r>
            <w:bookmarkEnd w:id="1"/>
            <w:r w:rsidR="00527698" w:rsidRPr="005B782F">
              <w:rPr>
                <w:rFonts w:ascii="Arial" w:hAnsi="Arial" w:cs="Arial"/>
                <w:lang w:val="en"/>
              </w:rPr>
              <w:t>.</w:t>
            </w:r>
          </w:p>
          <w:p w14:paraId="0A27EC2F" w14:textId="77777777" w:rsidR="006C3B3A" w:rsidRPr="005B782F" w:rsidRDefault="006C3B3A">
            <w:pPr>
              <w:rPr>
                <w:rFonts w:ascii="Arial" w:hAnsi="Arial" w:cs="Arial"/>
                <w:lang w:val="en-US"/>
              </w:rPr>
            </w:pPr>
          </w:p>
          <w:p w14:paraId="3FD687AA" w14:textId="77777777" w:rsidR="006C3B3A" w:rsidRPr="005B782F" w:rsidRDefault="006C3B3A">
            <w:pPr>
              <w:rPr>
                <w:rFonts w:ascii="Arial" w:hAnsi="Arial" w:cs="Arial"/>
                <w:lang w:val="en-US"/>
              </w:rPr>
            </w:pPr>
            <w:r w:rsidRPr="005B782F">
              <w:rPr>
                <w:rFonts w:ascii="Arial" w:hAnsi="Arial" w:cs="Arial"/>
                <w:b/>
                <w:lang w:val="en-US"/>
              </w:rPr>
              <w:t>Funding</w:t>
            </w:r>
            <w:r w:rsidRPr="005B782F">
              <w:rPr>
                <w:rFonts w:ascii="Arial" w:hAnsi="Arial" w:cs="Arial"/>
                <w:lang w:val="en-US"/>
              </w:rPr>
              <w:t>:</w:t>
            </w:r>
            <w:r w:rsidR="00527698" w:rsidRPr="005B782F">
              <w:rPr>
                <w:rFonts w:ascii="Arial" w:hAnsi="Arial" w:cs="Arial"/>
                <w:lang w:val="en-US"/>
              </w:rPr>
              <w:t xml:space="preserve"> </w:t>
            </w:r>
            <w:proofErr w:type="spellStart"/>
            <w:r w:rsidR="00527698" w:rsidRPr="005B782F">
              <w:rPr>
                <w:rFonts w:ascii="Arial" w:hAnsi="Arial" w:cs="Arial"/>
                <w:lang w:val="en-US"/>
              </w:rPr>
              <w:t>DoJ</w:t>
            </w:r>
            <w:proofErr w:type="spellEnd"/>
            <w:r w:rsidR="00527698" w:rsidRPr="005B782F">
              <w:rPr>
                <w:rFonts w:ascii="Arial" w:hAnsi="Arial" w:cs="Arial"/>
                <w:lang w:val="en-US"/>
              </w:rPr>
              <w:t xml:space="preserve"> will meet salary and any associated expenses</w:t>
            </w:r>
            <w:r w:rsidR="00E854EA">
              <w:rPr>
                <w:rFonts w:ascii="Arial" w:hAnsi="Arial" w:cs="Arial"/>
                <w:lang w:val="en-US"/>
              </w:rPr>
              <w:t>. T</w:t>
            </w:r>
            <w:r w:rsidR="00527698" w:rsidRPr="005B782F">
              <w:rPr>
                <w:rFonts w:ascii="Arial" w:hAnsi="Arial" w:cs="Arial"/>
                <w:lang w:val="en-US"/>
              </w:rPr>
              <w:t xml:space="preserve">he </w:t>
            </w:r>
            <w:r w:rsidR="00E854EA">
              <w:rPr>
                <w:rFonts w:ascii="Arial" w:hAnsi="Arial" w:cs="Arial"/>
                <w:lang w:val="en-US"/>
              </w:rPr>
              <w:t xml:space="preserve">current </w:t>
            </w:r>
            <w:r w:rsidR="00527698" w:rsidRPr="005B782F">
              <w:rPr>
                <w:rFonts w:ascii="Arial" w:hAnsi="Arial" w:cs="Arial"/>
                <w:lang w:val="en-US"/>
              </w:rPr>
              <w:t>salary range is £</w:t>
            </w:r>
            <w:r w:rsidR="00E854EA">
              <w:rPr>
                <w:rFonts w:ascii="Arial" w:hAnsi="Arial" w:cs="Arial"/>
                <w:lang w:val="en-US"/>
              </w:rPr>
              <w:t xml:space="preserve">39,748 </w:t>
            </w:r>
            <w:r w:rsidR="00527698" w:rsidRPr="005B782F">
              <w:rPr>
                <w:rFonts w:ascii="Arial" w:hAnsi="Arial" w:cs="Arial"/>
                <w:lang w:val="en-US"/>
              </w:rPr>
              <w:t>- £</w:t>
            </w:r>
            <w:r w:rsidR="00E854EA">
              <w:rPr>
                <w:rFonts w:ascii="Arial" w:hAnsi="Arial" w:cs="Arial"/>
                <w:lang w:val="en-US"/>
              </w:rPr>
              <w:t>42,629</w:t>
            </w:r>
          </w:p>
          <w:p w14:paraId="241F55D5" w14:textId="77777777" w:rsidR="006C3B3A" w:rsidRPr="005B782F" w:rsidRDefault="006C3B3A">
            <w:pPr>
              <w:rPr>
                <w:rFonts w:ascii="Arial" w:hAnsi="Arial" w:cs="Arial"/>
                <w:lang w:val="en-US"/>
              </w:rPr>
            </w:pPr>
          </w:p>
          <w:p w14:paraId="41A72A5D" w14:textId="3E52E40C" w:rsidR="00747119" w:rsidRDefault="006C3B3A" w:rsidP="00747119">
            <w:pPr>
              <w:rPr>
                <w:rFonts w:ascii="Arial" w:hAnsi="Arial" w:cs="Arial"/>
              </w:rPr>
            </w:pPr>
            <w:r w:rsidRPr="005B782F">
              <w:rPr>
                <w:rFonts w:ascii="Arial" w:hAnsi="Arial" w:cs="Arial"/>
                <w:b/>
                <w:lang w:val="en-US"/>
              </w:rPr>
              <w:t>Further information</w:t>
            </w:r>
            <w:r w:rsidRPr="005B782F">
              <w:rPr>
                <w:rFonts w:ascii="Arial" w:hAnsi="Arial" w:cs="Arial"/>
                <w:lang w:val="en-US"/>
              </w:rPr>
              <w:t>:</w:t>
            </w:r>
            <w:r w:rsidR="00747119">
              <w:rPr>
                <w:rFonts w:ascii="Arial" w:hAnsi="Arial" w:cs="Arial"/>
                <w:lang w:val="en-US"/>
              </w:rPr>
              <w:t xml:space="preserve"> </w:t>
            </w:r>
            <w:bookmarkStart w:id="2" w:name="_Hlk128126876"/>
            <w:r w:rsidR="00747119">
              <w:rPr>
                <w:rFonts w:ascii="Arial" w:hAnsi="Arial" w:cs="Arial"/>
                <w:lang w:val="en-US"/>
              </w:rPr>
              <w:t xml:space="preserve">Please contact John Chittick by email at: </w:t>
            </w:r>
            <w:hyperlink r:id="rId8" w:history="1">
              <w:r w:rsidR="00AF4F14" w:rsidRPr="008A7E50">
                <w:rPr>
                  <w:rStyle w:val="Hyperlink"/>
                  <w:rFonts w:ascii="Arial" w:hAnsi="Arial" w:cs="Arial"/>
                </w:rPr>
                <w:t>John.chittick@justice-ni.gov.uk</w:t>
              </w:r>
            </w:hyperlink>
            <w:r w:rsidR="00747119">
              <w:rPr>
                <w:rFonts w:ascii="Arial" w:hAnsi="Arial" w:cs="Arial"/>
              </w:rPr>
              <w:t>.</w:t>
            </w:r>
            <w:bookmarkEnd w:id="2"/>
          </w:p>
          <w:p w14:paraId="064562CD" w14:textId="77777777" w:rsidR="006C3B3A" w:rsidRPr="005B782F" w:rsidRDefault="006C3B3A">
            <w:pPr>
              <w:rPr>
                <w:rFonts w:ascii="Arial" w:hAnsi="Arial" w:cs="Arial"/>
                <w:lang w:val="en-US"/>
              </w:rPr>
            </w:pPr>
          </w:p>
          <w:p w14:paraId="2EEBF4DE" w14:textId="505660BF" w:rsidR="00BD431D" w:rsidRPr="00747119" w:rsidRDefault="00BD431D" w:rsidP="00BD431D">
            <w:pPr>
              <w:rPr>
                <w:rFonts w:ascii="Arial" w:hAnsi="Arial" w:cs="Arial"/>
              </w:rPr>
            </w:pPr>
            <w:r w:rsidRPr="005B782F">
              <w:rPr>
                <w:rFonts w:ascii="Arial" w:hAnsi="Arial" w:cs="Arial"/>
                <w:b/>
              </w:rPr>
              <w:t>Closing Date:</w:t>
            </w:r>
            <w:r w:rsidR="00747119">
              <w:rPr>
                <w:rFonts w:ascii="Arial" w:hAnsi="Arial" w:cs="Arial"/>
                <w:b/>
              </w:rPr>
              <w:t xml:space="preserve"> </w:t>
            </w:r>
            <w:r w:rsidR="00747119" w:rsidRPr="00747119">
              <w:rPr>
                <w:rFonts w:ascii="Arial" w:hAnsi="Arial" w:cs="Arial"/>
                <w:bCs/>
              </w:rPr>
              <w:t>Authorised</w:t>
            </w:r>
            <w:r w:rsidR="00747119">
              <w:rPr>
                <w:rFonts w:ascii="Arial" w:hAnsi="Arial" w:cs="Arial"/>
                <w:b/>
              </w:rPr>
              <w:t xml:space="preserve"> </w:t>
            </w:r>
            <w:r w:rsidRPr="005B782F">
              <w:rPr>
                <w:rFonts w:ascii="Arial" w:hAnsi="Arial" w:cs="Arial"/>
              </w:rPr>
              <w:t>Applications</w:t>
            </w:r>
            <w:r w:rsidR="00A429C9">
              <w:rPr>
                <w:rFonts w:ascii="Arial" w:hAnsi="Arial" w:cs="Arial"/>
              </w:rPr>
              <w:t>*</w:t>
            </w:r>
            <w:r w:rsidRPr="005B782F">
              <w:rPr>
                <w:rFonts w:ascii="Arial" w:hAnsi="Arial" w:cs="Arial"/>
              </w:rPr>
              <w:t xml:space="preserve"> must be submitted by </w:t>
            </w:r>
            <w:r w:rsidR="00747119" w:rsidRPr="00747119">
              <w:rPr>
                <w:rFonts w:ascii="Arial" w:hAnsi="Arial" w:cs="Arial"/>
                <w:u w:val="single"/>
              </w:rPr>
              <w:t xml:space="preserve">4.00pm </w:t>
            </w:r>
            <w:r w:rsidRPr="00747119">
              <w:rPr>
                <w:rFonts w:ascii="Arial" w:hAnsi="Arial" w:cs="Arial"/>
                <w:u w:val="single"/>
              </w:rPr>
              <w:t xml:space="preserve">on Friday </w:t>
            </w:r>
            <w:r w:rsidR="00747119" w:rsidRPr="00747119">
              <w:rPr>
                <w:rFonts w:ascii="Arial" w:hAnsi="Arial" w:cs="Arial"/>
                <w:u w:val="single"/>
              </w:rPr>
              <w:t>10 March</w:t>
            </w:r>
            <w:r w:rsidRPr="00747119">
              <w:rPr>
                <w:rFonts w:ascii="Arial" w:hAnsi="Arial" w:cs="Arial"/>
                <w:u w:val="single"/>
              </w:rPr>
              <w:t xml:space="preserve"> 20</w:t>
            </w:r>
            <w:r w:rsidR="00527698" w:rsidRPr="00747119">
              <w:rPr>
                <w:rFonts w:ascii="Arial" w:hAnsi="Arial" w:cs="Arial"/>
                <w:u w:val="single"/>
              </w:rPr>
              <w:t>23</w:t>
            </w:r>
            <w:r w:rsidRPr="005B782F">
              <w:rPr>
                <w:rFonts w:ascii="Arial" w:hAnsi="Arial" w:cs="Arial"/>
              </w:rPr>
              <w:t xml:space="preserve"> to</w:t>
            </w:r>
            <w:r w:rsidRPr="005B782F">
              <w:rPr>
                <w:rFonts w:ascii="Arial" w:hAnsi="Arial" w:cs="Arial"/>
                <w:b/>
              </w:rPr>
              <w:t xml:space="preserve">: </w:t>
            </w:r>
          </w:p>
          <w:p w14:paraId="00C0C31F" w14:textId="77777777" w:rsidR="00BD431D" w:rsidRPr="005B782F" w:rsidRDefault="00BD431D" w:rsidP="00BD431D">
            <w:pPr>
              <w:rPr>
                <w:rFonts w:ascii="Arial" w:hAnsi="Arial" w:cs="Arial"/>
                <w:b/>
              </w:rPr>
            </w:pPr>
          </w:p>
          <w:p w14:paraId="7E0A1EF3" w14:textId="7844C9F0" w:rsidR="00BD431D" w:rsidRPr="005B782F" w:rsidRDefault="00BD431D" w:rsidP="00BD431D">
            <w:pPr>
              <w:rPr>
                <w:rFonts w:ascii="Arial" w:hAnsi="Arial" w:cs="Arial"/>
                <w:b/>
                <w:lang w:val="en-US"/>
              </w:rPr>
            </w:pPr>
            <w:r w:rsidRPr="005B782F">
              <w:rPr>
                <w:rFonts w:ascii="Arial" w:hAnsi="Arial" w:cs="Arial"/>
                <w:b/>
                <w:lang w:val="en-US"/>
              </w:rPr>
              <w:tab/>
            </w:r>
            <w:hyperlink r:id="rId9" w:history="1">
              <w:r w:rsidRPr="005B782F">
                <w:rPr>
                  <w:rFonts w:ascii="Arial" w:hAnsi="Arial" w:cs="Arial"/>
                  <w:b/>
                  <w:color w:val="0563C1"/>
                  <w:u w:val="single"/>
                  <w:lang w:val="en-US"/>
                </w:rPr>
                <w:t>interchangesecretariat@finance-ni.gov.uk</w:t>
              </w:r>
            </w:hyperlink>
            <w:r w:rsidRPr="005B782F">
              <w:rPr>
                <w:rFonts w:ascii="Arial" w:hAnsi="Arial" w:cs="Arial"/>
                <w:b/>
                <w:lang w:val="en-US"/>
              </w:rPr>
              <w:t xml:space="preserve"> </w:t>
            </w:r>
          </w:p>
          <w:p w14:paraId="6145FD0B" w14:textId="77777777" w:rsidR="00747119" w:rsidRDefault="00747119">
            <w:pPr>
              <w:rPr>
                <w:rFonts w:ascii="Arial" w:hAnsi="Arial" w:cs="Arial"/>
                <w:lang w:val="en-US"/>
              </w:rPr>
            </w:pPr>
          </w:p>
          <w:p w14:paraId="6552544D" w14:textId="384DA3CD" w:rsidR="005246E1" w:rsidRPr="00A429C9" w:rsidRDefault="00747119">
            <w:pPr>
              <w:rPr>
                <w:lang w:val="en-US"/>
              </w:rPr>
            </w:pPr>
            <w:r w:rsidRPr="00A429C9">
              <w:rPr>
                <w:lang w:val="en-US"/>
              </w:rPr>
              <w:t>*This opportunity is not open to NI Civil Service staff</w:t>
            </w:r>
          </w:p>
        </w:tc>
      </w:tr>
    </w:tbl>
    <w:p w14:paraId="156750F5" w14:textId="77777777" w:rsidR="002A0043" w:rsidRPr="005B782F" w:rsidRDefault="002A0043">
      <w:pPr>
        <w:rPr>
          <w:rFonts w:ascii="Arial" w:hAnsi="Arial" w:cs="Arial"/>
          <w:lang w:val="en-US"/>
        </w:rPr>
      </w:pPr>
    </w:p>
    <w:p w14:paraId="7FA1C782" w14:textId="77777777" w:rsidR="00527698" w:rsidRPr="005B782F" w:rsidRDefault="00527698">
      <w:pPr>
        <w:rPr>
          <w:rFonts w:ascii="Arial" w:hAnsi="Arial" w:cs="Arial"/>
          <w:lang w:val="en-US"/>
        </w:rPr>
      </w:pPr>
    </w:p>
    <w:p w14:paraId="7C6FB75D" w14:textId="77777777" w:rsidR="00527698" w:rsidRPr="005B782F" w:rsidRDefault="00527698">
      <w:pPr>
        <w:rPr>
          <w:rFonts w:ascii="Arial" w:hAnsi="Arial" w:cs="Arial"/>
          <w:lang w:val="en-US"/>
        </w:rPr>
      </w:pPr>
    </w:p>
    <w:p w14:paraId="64DA75C6" w14:textId="77777777" w:rsidR="00527698" w:rsidRPr="005B782F" w:rsidRDefault="00527698">
      <w:pPr>
        <w:rPr>
          <w:rFonts w:ascii="Arial" w:hAnsi="Arial" w:cs="Arial"/>
          <w:lang w:val="en-US"/>
        </w:rPr>
      </w:pPr>
    </w:p>
    <w:p w14:paraId="2BE52B09" w14:textId="77777777" w:rsidR="002A0043" w:rsidRPr="005B782F" w:rsidRDefault="002A0043">
      <w:pPr>
        <w:rPr>
          <w:rFonts w:ascii="Arial" w:hAnsi="Arial" w:cs="Arial"/>
          <w:b/>
          <w:bCs/>
          <w:lang w:val="en-US"/>
        </w:rPr>
      </w:pPr>
      <w:r w:rsidRPr="005B782F">
        <w:rPr>
          <w:rFonts w:ascii="Arial" w:hAnsi="Arial" w:cs="Arial"/>
          <w:b/>
          <w:bCs/>
          <w:lang w:val="en-US"/>
        </w:rPr>
        <w:t>7.  Endorsement</w:t>
      </w:r>
    </w:p>
    <w:p w14:paraId="11B0C6A6" w14:textId="77777777" w:rsidR="002A0043" w:rsidRPr="005B782F" w:rsidRDefault="002A0043">
      <w:pPr>
        <w:rPr>
          <w:rFonts w:ascii="Arial" w:hAnsi="Arial" w:cs="Arial"/>
          <w:b/>
          <w:bCs/>
          <w:lang w:val="en-US"/>
        </w:rPr>
      </w:pPr>
    </w:p>
    <w:p w14:paraId="45C181A1" w14:textId="77777777" w:rsidR="002A0043" w:rsidRPr="005B782F" w:rsidRDefault="002A0043">
      <w:pPr>
        <w:rPr>
          <w:rFonts w:ascii="Arial" w:hAnsi="Arial" w:cs="Arial"/>
          <w:b/>
          <w:bCs/>
          <w:lang w:val="en-US"/>
        </w:rPr>
      </w:pPr>
      <w:r w:rsidRPr="005B782F">
        <w:rPr>
          <w:rFonts w:ascii="Arial" w:hAnsi="Arial" w:cs="Arial"/>
          <w:b/>
          <w:bCs/>
          <w:lang w:val="en-US"/>
        </w:rPr>
        <w:t xml:space="preserve">     Interchange Manager</w:t>
      </w:r>
    </w:p>
    <w:p w14:paraId="2B96E797" w14:textId="77777777" w:rsidR="009D4397" w:rsidRPr="005B782F" w:rsidRDefault="009D4397">
      <w:pPr>
        <w:rPr>
          <w:rFonts w:ascii="Arial" w:hAnsi="Arial" w:cs="Arial"/>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5B782F" w14:paraId="3198641A" w14:textId="77777777" w:rsidTr="00990432">
        <w:trPr>
          <w:trHeight w:val="554"/>
        </w:trPr>
        <w:tc>
          <w:tcPr>
            <w:tcW w:w="5070" w:type="dxa"/>
            <w:shd w:val="clear" w:color="auto" w:fill="auto"/>
          </w:tcPr>
          <w:p w14:paraId="573F471F" w14:textId="58B7D940" w:rsidR="00545238" w:rsidRPr="00A429C9" w:rsidRDefault="00A429C9" w:rsidP="00990432">
            <w:pPr>
              <w:rPr>
                <w:rFonts w:ascii="Segoe Script" w:hAnsi="Segoe Script" w:cs="Arial"/>
                <w:b/>
                <w:bCs/>
                <w:sz w:val="28"/>
                <w:szCs w:val="28"/>
                <w:lang w:val="en-US"/>
              </w:rPr>
            </w:pPr>
            <w:r w:rsidRPr="00A429C9">
              <w:rPr>
                <w:rFonts w:ascii="Segoe Script" w:hAnsi="Segoe Script" w:cs="Arial"/>
                <w:b/>
                <w:bCs/>
                <w:sz w:val="28"/>
                <w:szCs w:val="28"/>
                <w:lang w:val="en-US"/>
              </w:rPr>
              <w:t>John Chittick</w:t>
            </w:r>
          </w:p>
        </w:tc>
      </w:tr>
    </w:tbl>
    <w:p w14:paraId="3E450C3E" w14:textId="77777777" w:rsidR="009D4397" w:rsidRPr="005B782F" w:rsidRDefault="009D4397" w:rsidP="009D4397">
      <w:pPr>
        <w:ind w:firstLine="720"/>
        <w:rPr>
          <w:rFonts w:ascii="Arial" w:hAnsi="Arial" w:cs="Arial"/>
          <w:b/>
          <w:bCs/>
          <w:lang w:val="en-US"/>
        </w:rPr>
      </w:pPr>
      <w:r w:rsidRPr="005B782F">
        <w:rPr>
          <w:rFonts w:ascii="Arial" w:hAnsi="Arial" w:cs="Arial"/>
          <w:b/>
          <w:bCs/>
          <w:lang w:val="en-US"/>
        </w:rPr>
        <w:t>Signed:</w:t>
      </w:r>
    </w:p>
    <w:p w14:paraId="79F37558" w14:textId="77777777" w:rsidR="00545238" w:rsidRPr="005B782F" w:rsidRDefault="00545238">
      <w:pPr>
        <w:rPr>
          <w:rFonts w:ascii="Arial" w:hAnsi="Arial" w:cs="Arial"/>
          <w:b/>
          <w:bCs/>
          <w:lang w:val="en-US"/>
        </w:rPr>
      </w:pPr>
    </w:p>
    <w:p w14:paraId="0BE9B479" w14:textId="77777777" w:rsidR="00545238" w:rsidRPr="005B782F" w:rsidRDefault="00545238">
      <w:pPr>
        <w:rPr>
          <w:rFonts w:ascii="Arial" w:hAnsi="Arial" w:cs="Arial"/>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5B782F" w14:paraId="380F377B" w14:textId="77777777" w:rsidTr="00990432">
        <w:trPr>
          <w:trHeight w:val="553"/>
        </w:trPr>
        <w:tc>
          <w:tcPr>
            <w:tcW w:w="4853" w:type="dxa"/>
            <w:shd w:val="clear" w:color="auto" w:fill="auto"/>
          </w:tcPr>
          <w:p w14:paraId="1FBD310B" w14:textId="36575013" w:rsidR="00545238" w:rsidRPr="005B782F" w:rsidRDefault="00AF4F14" w:rsidP="00990432">
            <w:pPr>
              <w:rPr>
                <w:rFonts w:ascii="Arial" w:hAnsi="Arial" w:cs="Arial"/>
                <w:b/>
                <w:bCs/>
                <w:lang w:val="en-US"/>
              </w:rPr>
            </w:pPr>
            <w:r>
              <w:rPr>
                <w:rFonts w:ascii="Arial" w:hAnsi="Arial" w:cs="Arial"/>
                <w:b/>
                <w:bCs/>
                <w:lang w:val="en-US"/>
              </w:rPr>
              <w:t>23 February 2023</w:t>
            </w:r>
          </w:p>
        </w:tc>
      </w:tr>
    </w:tbl>
    <w:p w14:paraId="3AD04446" w14:textId="77777777" w:rsidR="00545238" w:rsidRPr="005B782F" w:rsidRDefault="00545238" w:rsidP="00545238">
      <w:pPr>
        <w:ind w:left="720"/>
        <w:rPr>
          <w:rFonts w:ascii="Arial" w:hAnsi="Arial" w:cs="Arial"/>
          <w:b/>
          <w:bCs/>
          <w:lang w:val="en-US"/>
        </w:rPr>
      </w:pPr>
      <w:r w:rsidRPr="005B782F">
        <w:rPr>
          <w:rFonts w:ascii="Arial" w:hAnsi="Arial" w:cs="Arial"/>
          <w:b/>
          <w:bCs/>
          <w:lang w:val="en-US"/>
        </w:rPr>
        <w:t>Date:</w:t>
      </w:r>
      <w:r w:rsidRPr="005B782F">
        <w:rPr>
          <w:rFonts w:ascii="Arial" w:hAnsi="Arial" w:cs="Arial"/>
          <w:b/>
          <w:bCs/>
          <w:lang w:val="en-US"/>
        </w:rPr>
        <w:tab/>
      </w:r>
      <w:r w:rsidRPr="005B782F">
        <w:rPr>
          <w:rFonts w:ascii="Arial" w:hAnsi="Arial" w:cs="Arial"/>
          <w:b/>
          <w:bCs/>
          <w:lang w:val="en-US"/>
        </w:rPr>
        <w:tab/>
      </w:r>
    </w:p>
    <w:p w14:paraId="62D7FC0E" w14:textId="77777777" w:rsidR="002A0043" w:rsidRPr="005B782F" w:rsidRDefault="002A0043">
      <w:pPr>
        <w:rPr>
          <w:rFonts w:ascii="Arial" w:hAnsi="Arial" w:cs="Arial"/>
          <w:b/>
          <w:bCs/>
          <w:lang w:val="en-US"/>
        </w:rPr>
      </w:pPr>
    </w:p>
    <w:sectPr w:rsidR="002A0043" w:rsidRPr="005B782F">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1B8E6" w14:textId="77777777" w:rsidR="008F710C" w:rsidRDefault="008F710C">
      <w:r>
        <w:separator/>
      </w:r>
    </w:p>
  </w:endnote>
  <w:endnote w:type="continuationSeparator" w:id="0">
    <w:p w14:paraId="42A0C7D5" w14:textId="77777777" w:rsidR="008F710C" w:rsidRDefault="008F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D183"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A76D14"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DF220" w14:textId="77777777" w:rsidR="008F710C" w:rsidRDefault="008F710C">
      <w:r>
        <w:separator/>
      </w:r>
    </w:p>
  </w:footnote>
  <w:footnote w:type="continuationSeparator" w:id="0">
    <w:p w14:paraId="773EBF72" w14:textId="77777777" w:rsidR="008F710C" w:rsidRDefault="008F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8CAC"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4D949E44" w14:textId="49B0FB8F" w:rsidR="002A0043" w:rsidRDefault="002A0043">
    <w:pPr>
      <w:pStyle w:val="Header"/>
    </w:pPr>
    <w:r>
      <w:tab/>
      <w:t>Ref: I/C</w:t>
    </w:r>
    <w:r w:rsidR="00EA59C8">
      <w:t xml:space="preserve"> </w:t>
    </w:r>
    <w:r w:rsidR="00747119">
      <w:t>13/23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D43C31"/>
    <w:multiLevelType w:val="hybridMultilevel"/>
    <w:tmpl w:val="1F9C0EF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68BE130C"/>
    <w:multiLevelType w:val="hybridMultilevel"/>
    <w:tmpl w:val="B2A4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B741B4"/>
    <w:multiLevelType w:val="hybridMultilevel"/>
    <w:tmpl w:val="92D8E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1348818">
    <w:abstractNumId w:val="4"/>
  </w:num>
  <w:num w:numId="2" w16cid:durableId="925921924">
    <w:abstractNumId w:val="1"/>
  </w:num>
  <w:num w:numId="3" w16cid:durableId="115803817">
    <w:abstractNumId w:val="0"/>
  </w:num>
  <w:num w:numId="4" w16cid:durableId="1257791501">
    <w:abstractNumId w:val="5"/>
  </w:num>
  <w:num w:numId="5" w16cid:durableId="1822040821">
    <w:abstractNumId w:val="3"/>
  </w:num>
  <w:num w:numId="6" w16cid:durableId="325279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A0043"/>
    <w:rsid w:val="00084BC9"/>
    <w:rsid w:val="00093953"/>
    <w:rsid w:val="00095D85"/>
    <w:rsid w:val="000B0FFD"/>
    <w:rsid w:val="000D4E6B"/>
    <w:rsid w:val="00135B91"/>
    <w:rsid w:val="001638D1"/>
    <w:rsid w:val="001A2BBB"/>
    <w:rsid w:val="001E2F2A"/>
    <w:rsid w:val="00224572"/>
    <w:rsid w:val="00267C0A"/>
    <w:rsid w:val="00275C0B"/>
    <w:rsid w:val="002A0043"/>
    <w:rsid w:val="002A24E9"/>
    <w:rsid w:val="002D64EC"/>
    <w:rsid w:val="002F3A10"/>
    <w:rsid w:val="003031B1"/>
    <w:rsid w:val="003703A5"/>
    <w:rsid w:val="003735E0"/>
    <w:rsid w:val="00437CCD"/>
    <w:rsid w:val="00452FD6"/>
    <w:rsid w:val="00454A93"/>
    <w:rsid w:val="004C6545"/>
    <w:rsid w:val="005246E1"/>
    <w:rsid w:val="00527698"/>
    <w:rsid w:val="005319B5"/>
    <w:rsid w:val="00545238"/>
    <w:rsid w:val="005826F7"/>
    <w:rsid w:val="005850C9"/>
    <w:rsid w:val="005B1766"/>
    <w:rsid w:val="005B782F"/>
    <w:rsid w:val="006549B2"/>
    <w:rsid w:val="006C3B3A"/>
    <w:rsid w:val="006D7267"/>
    <w:rsid w:val="006E5263"/>
    <w:rsid w:val="00735393"/>
    <w:rsid w:val="007469F2"/>
    <w:rsid w:val="00747119"/>
    <w:rsid w:val="008D51FA"/>
    <w:rsid w:val="008F710C"/>
    <w:rsid w:val="00990432"/>
    <w:rsid w:val="009B5762"/>
    <w:rsid w:val="009D4397"/>
    <w:rsid w:val="009F6B94"/>
    <w:rsid w:val="00A362A7"/>
    <w:rsid w:val="00A429C9"/>
    <w:rsid w:val="00AF4F14"/>
    <w:rsid w:val="00B557A7"/>
    <w:rsid w:val="00BA0B4C"/>
    <w:rsid w:val="00BB7E71"/>
    <w:rsid w:val="00BD431D"/>
    <w:rsid w:val="00BE0687"/>
    <w:rsid w:val="00C7146C"/>
    <w:rsid w:val="00D52251"/>
    <w:rsid w:val="00DE4B02"/>
    <w:rsid w:val="00E0737F"/>
    <w:rsid w:val="00E472AF"/>
    <w:rsid w:val="00E854EA"/>
    <w:rsid w:val="00E86BE9"/>
    <w:rsid w:val="00EA59C8"/>
    <w:rsid w:val="00EB49E6"/>
    <w:rsid w:val="00F43742"/>
    <w:rsid w:val="00F640E7"/>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4:docId w14:val="06D8E5CB"/>
  <w15:chartTrackingRefBased/>
  <w15:docId w15:val="{966066B8-EC5A-4828-8B84-7FC287CC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8D51FA"/>
    <w:pPr>
      <w:ind w:left="720"/>
      <w:contextualSpacing/>
    </w:pPr>
  </w:style>
  <w:style w:type="paragraph" w:styleId="BalloonText">
    <w:name w:val="Balloon Text"/>
    <w:basedOn w:val="Normal"/>
    <w:link w:val="BalloonTextChar"/>
    <w:rsid w:val="001638D1"/>
    <w:rPr>
      <w:rFonts w:ascii="Segoe UI" w:hAnsi="Segoe UI" w:cs="Segoe UI"/>
      <w:sz w:val="18"/>
      <w:szCs w:val="18"/>
    </w:rPr>
  </w:style>
  <w:style w:type="character" w:customStyle="1" w:styleId="BalloonTextChar">
    <w:name w:val="Balloon Text Char"/>
    <w:basedOn w:val="DefaultParagraphFont"/>
    <w:link w:val="BalloonText"/>
    <w:rsid w:val="001638D1"/>
    <w:rPr>
      <w:rFonts w:ascii="Segoe UI" w:hAnsi="Segoe UI" w:cs="Segoe UI"/>
      <w:sz w:val="18"/>
      <w:szCs w:val="18"/>
      <w:lang w:eastAsia="en-US"/>
    </w:rPr>
  </w:style>
  <w:style w:type="character" w:styleId="Hyperlink">
    <w:name w:val="Hyperlink"/>
    <w:basedOn w:val="DefaultParagraphFont"/>
    <w:rsid w:val="00AF4F14"/>
    <w:rPr>
      <w:color w:val="0563C1" w:themeColor="hyperlink"/>
      <w:u w:val="single"/>
    </w:rPr>
  </w:style>
  <w:style w:type="character" w:styleId="UnresolvedMention">
    <w:name w:val="Unresolved Mention"/>
    <w:basedOn w:val="DefaultParagraphFont"/>
    <w:uiPriority w:val="99"/>
    <w:semiHidden/>
    <w:unhideWhenUsed/>
    <w:rsid w:val="00AF4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chittick@justice-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896BD-EEC0-422A-B8B7-C810C3917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804</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6001</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2023-02-20T08:58:00Z</cp:lastPrinted>
  <dcterms:created xsi:type="dcterms:W3CDTF">2023-02-24T10:30:00Z</dcterms:created>
  <dcterms:modified xsi:type="dcterms:W3CDTF">2023-02-24T10:30:00Z</dcterms:modified>
</cp:coreProperties>
</file>