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EC5831">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F40071" w:rsidRPr="00083761" w:rsidRDefault="00F40071" w:rsidP="00F40071">
                  <w:r w:rsidRPr="00083761">
                    <w:t>Northern Ireland Assembly Commission</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C5831">
      <w:pPr>
        <w:rPr>
          <w:b/>
          <w:bCs/>
        </w:rPr>
      </w:pPr>
      <w:r>
        <w:rPr>
          <w:b/>
          <w:bCs/>
          <w:noProof/>
          <w:sz w:val="20"/>
          <w:lang w:val="en-US"/>
        </w:rPr>
        <w:pict>
          <v:shape id="_x0000_s1027" type="#_x0000_t202" style="position:absolute;margin-left:90pt;margin-top:5.8pt;width:4in;height:27pt;z-index:251655168">
            <v:textbox>
              <w:txbxContent>
                <w:p w:rsidR="002A0043" w:rsidRDefault="00660EED">
                  <w:r>
                    <w:t xml:space="preserve">Paul </w:t>
                  </w:r>
                  <w:proofErr w:type="spellStart"/>
                  <w:r>
                    <w:t>Sharvin</w:t>
                  </w:r>
                  <w:proofErr w:type="spellEnd"/>
                </w:p>
              </w:txbxContent>
            </v:textbox>
          </v:shape>
        </w:pict>
      </w:r>
    </w:p>
    <w:p w:rsidR="002A0043" w:rsidRDefault="002A0043">
      <w:r>
        <w:t xml:space="preserve">             Name</w:t>
      </w:r>
    </w:p>
    <w:p w:rsidR="002A0043" w:rsidRDefault="002A0043"/>
    <w:p w:rsidR="002A0043" w:rsidRDefault="00EC5831">
      <w:r>
        <w:rPr>
          <w:noProof/>
          <w:sz w:val="20"/>
          <w:lang w:val="en-US"/>
        </w:rPr>
        <w:pict>
          <v:shape id="_x0000_s1028" type="#_x0000_t202" style="position:absolute;margin-left:90pt;margin-top:.4pt;width:324pt;height:27pt;z-index:251656192">
            <v:textbox>
              <w:txbxContent>
                <w:p w:rsidR="00F40071" w:rsidRDefault="00F40071" w:rsidP="00F40071">
                  <w:r>
                    <w:t>Northern Ireland Assembly Commission</w:t>
                  </w:r>
                </w:p>
                <w:p w:rsidR="002A0043" w:rsidRDefault="002A0043"/>
              </w:txbxContent>
            </v:textbox>
          </v:shape>
        </w:pict>
      </w:r>
      <w:r w:rsidR="002A0043">
        <w:t xml:space="preserve">     Organisation/</w:t>
      </w:r>
    </w:p>
    <w:p w:rsidR="002A0043" w:rsidRDefault="002A0043">
      <w:r>
        <w:t xml:space="preserve">        Department</w:t>
      </w:r>
    </w:p>
    <w:p w:rsidR="002A0043" w:rsidRDefault="00EC5831">
      <w:r>
        <w:rPr>
          <w:noProof/>
          <w:sz w:val="20"/>
          <w:lang w:val="en-US"/>
        </w:rPr>
        <w:pict>
          <v:shape id="_x0000_s1029" type="#_x0000_t202" style="position:absolute;margin-left:90pt;margin-top:8.8pt;width:324pt;height:1in;z-index:251657216">
            <v:textbox>
              <w:txbxContent>
                <w:p w:rsidR="00F40071" w:rsidRDefault="00F40071" w:rsidP="00F40071">
                  <w:r>
                    <w:t>Parliament Buildings</w:t>
                  </w:r>
                </w:p>
                <w:p w:rsidR="00F40071" w:rsidRDefault="00F40071" w:rsidP="00F40071">
                  <w:r>
                    <w:t>Stormont Estate</w:t>
                  </w:r>
                </w:p>
                <w:p w:rsidR="00F40071" w:rsidRDefault="00F40071" w:rsidP="00F40071">
                  <w:r>
                    <w:t>Belfast</w:t>
                  </w:r>
                </w:p>
                <w:p w:rsidR="00F40071" w:rsidRDefault="00F40071" w:rsidP="00F40071">
                  <w:r>
                    <w:t>BT4 3XX</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EC5831">
      <w:r>
        <w:rPr>
          <w:noProof/>
          <w:sz w:val="20"/>
          <w:lang w:val="en-US"/>
        </w:rPr>
        <w:pict>
          <v:shape id="_x0000_s1031" type="#_x0000_t202" style="position:absolute;margin-left:279pt;margin-top:2.25pt;width:135pt;height:22.8pt;z-index:251659264">
            <v:textbox style="mso-next-textbox:#_x0000_s1031">
              <w:txbxContent>
                <w:p w:rsidR="00F40071" w:rsidRDefault="00EC5831" w:rsidP="00F40071">
                  <w:r>
                    <w:t>N/A</w:t>
                  </w:r>
                </w:p>
                <w:p w:rsidR="002A0043" w:rsidRDefault="002A0043"/>
              </w:txbxContent>
            </v:textbox>
          </v:shape>
        </w:pict>
      </w:r>
      <w:r>
        <w:rPr>
          <w:noProof/>
          <w:sz w:val="20"/>
          <w:lang w:val="en-US"/>
        </w:rPr>
        <w:pict>
          <v:shape id="_x0000_s1030" type="#_x0000_t202" style="position:absolute;margin-left:90pt;margin-top:2.25pt;width:126pt;height:21pt;z-index:251658240">
            <v:textbox style="mso-next-textbox:#_x0000_s1030">
              <w:txbxContent>
                <w:p w:rsidR="00EC5831" w:rsidRDefault="00EC5831" w:rsidP="00EC5831">
                  <w:r>
                    <w:t>028 90520325</w:t>
                  </w:r>
                </w:p>
                <w:p w:rsidR="002A0043" w:rsidRDefault="002A0043"/>
              </w:txbxContent>
            </v:textbox>
          </v:shape>
        </w:pict>
      </w:r>
      <w:r w:rsidR="002A0043">
        <w:t xml:space="preserve">         Telephone                                               Fax number</w:t>
      </w:r>
    </w:p>
    <w:p w:rsidR="002A0043" w:rsidRDefault="002A0043">
      <w:r>
        <w:t xml:space="preserve">             Number</w:t>
      </w:r>
    </w:p>
    <w:p w:rsidR="002A0043" w:rsidRDefault="00EC5831">
      <w:r>
        <w:rPr>
          <w:noProof/>
          <w:sz w:val="20"/>
          <w:lang w:val="en-US"/>
        </w:rPr>
        <w:pict>
          <v:shape id="_x0000_s1032" type="#_x0000_t202" style="position:absolute;margin-left:90pt;margin-top:10.65pt;width:234pt;height:27pt;z-index:251660288">
            <v:textbox>
              <w:txbxContent>
                <w:p w:rsidR="00EC5831" w:rsidRDefault="00EC5831" w:rsidP="00EC5831">
                  <w:hyperlink r:id="rId8" w:history="1">
                    <w:r w:rsidRPr="009F0769">
                      <w:rPr>
                        <w:rStyle w:val="Hyperlink"/>
                      </w:rPr>
                      <w:t>Paul.sharvin@niassembly.gov.uk</w:t>
                    </w:r>
                  </w:hyperlink>
                  <w:r>
                    <w:t xml:space="preserve"> </w:t>
                  </w:r>
                </w:p>
                <w:p w:rsidR="002A0043" w:rsidRDefault="00EC5831">
                  <w:pPr>
                    <w:rPr>
                      <w:rFonts w:ascii="Arial" w:hAnsi="Arial" w:cs="Arial"/>
                    </w:rPr>
                  </w:pPr>
                  <w:r>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EC5831">
      <w:r>
        <w:rPr>
          <w:noProof/>
          <w:sz w:val="20"/>
          <w:lang w:val="en-US"/>
        </w:rPr>
        <w:pict>
          <v:shape id="_x0000_s1042" type="#_x0000_t202" style="position:absolute;margin-left:117pt;margin-top:.45pt;width:270pt;height:27pt;z-index:251661312">
            <v:textbox>
              <w:txbxContent>
                <w:p w:rsidR="002A0043" w:rsidRDefault="002963AB" w:rsidP="002963AB">
                  <w:r>
                    <w:rPr>
                      <w:rFonts w:ascii="Arial" w:hAnsi="Arial" w:cs="Arial"/>
                      <w:b/>
                    </w:rPr>
                    <w:t xml:space="preserve">Assistant Assembly Clerk </w:t>
                  </w:r>
                  <w:r w:rsidR="00C61695">
                    <w:rPr>
                      <w:rFonts w:ascii="Arial" w:hAnsi="Arial" w:cs="Arial"/>
                      <w:b/>
                    </w:rPr>
                    <w:t>- 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71589D" w:rsidRDefault="0071589D">
            <w:pPr>
              <w:rPr>
                <w:rFonts w:ascii="Arial" w:hAnsi="Arial" w:cs="Arial"/>
              </w:rPr>
            </w:pPr>
          </w:p>
          <w:p w:rsidR="006D7267" w:rsidRDefault="002963AB">
            <w:r w:rsidRPr="00317E63">
              <w:rPr>
                <w:rFonts w:ascii="Arial" w:hAnsi="Arial" w:cs="Arial"/>
              </w:rPr>
              <w:t>Assistant Assembly Clerk</w:t>
            </w:r>
            <w:r>
              <w:rPr>
                <w:rFonts w:ascii="Arial" w:hAnsi="Arial" w:cs="Arial"/>
              </w:rPr>
              <w:t xml:space="preserve">s </w:t>
            </w:r>
            <w:r w:rsidRPr="004B5822">
              <w:rPr>
                <w:rFonts w:ascii="Arial" w:hAnsi="Arial" w:cs="Arial"/>
              </w:rPr>
              <w:t xml:space="preserve">are responsible for providing support for the core </w:t>
            </w:r>
            <w:r>
              <w:rPr>
                <w:rFonts w:ascii="Arial" w:hAnsi="Arial" w:cs="Arial"/>
              </w:rPr>
              <w:t xml:space="preserve">procedural activities of the Assembly. They can work in teams supporting specific Committees or in teams which support Committees generally.  Assistant Assembly Clerks report either to Committee Clerks or other senior clerking staff. </w:t>
            </w:r>
            <w:r w:rsidRPr="004B5822">
              <w:rPr>
                <w:rFonts w:ascii="Arial" w:hAnsi="Arial" w:cs="Arial"/>
              </w:rPr>
              <w:t>They fill important and sensitive posts within the Assembly, acting as a contact point for all interested parties and must be capable of acting on their own initiative, and managing a varied range of staff for whom they are either directly, or indirectly responsible.</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8926F7" w:rsidRDefault="008926F7"/>
    <w:p w:rsidR="008926F7" w:rsidRDefault="008926F7"/>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2963AB" w:rsidRPr="002963AB" w:rsidRDefault="002963AB" w:rsidP="002963AB">
            <w:pPr>
              <w:spacing w:after="160" w:line="259" w:lineRule="auto"/>
              <w:rPr>
                <w:rFonts w:ascii="Arial" w:eastAsia="Calibri" w:hAnsi="Arial" w:cs="Arial"/>
              </w:rPr>
            </w:pPr>
            <w:r w:rsidRPr="002963AB">
              <w:rPr>
                <w:rFonts w:ascii="Arial" w:eastAsia="Calibri" w:hAnsi="Arial" w:cs="Arial"/>
              </w:rPr>
              <w:t>The main duties responsibilities of the post may include:</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 xml:space="preserve">providing and contributing to the provision of timely, accurate and authoritative advice, guidance and briefing on a range of procedural, policy and legislative matters relating to or arising from the work of the business unit to senior decision makers such as Members, senior managers (defined as AG4 and above), Committee Chairpersons and Deputy Chairpersons; </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assisting in the undertaking or commissioning of research into key areas of interest to Members and Committees in order to inform future work such as policy scrutiny, Committee inquiries or legislative progress;</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assisting with the planning and management of the efficient and effective delivery of Committee business;</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developing and maintaining relationships with key personnel in Government Departments and agencies, press, media, private and voluntary organisations and members of the public;</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preparing and assisting in the preparation of draft speeches, speaking notes, and press releases for the Committee Chairpersons and others, to inform debates in plenary or for events outside the Chamber or the Assembly;</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preparing inquiry/scrutiny plans and draft Committee reports for approval by the Assembly Clerk;</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delivery of front line services to a range of stakeholders; and</w:t>
            </w:r>
          </w:p>
          <w:p w:rsidR="002963AB" w:rsidRPr="002963AB" w:rsidRDefault="002963AB" w:rsidP="002963AB">
            <w:pPr>
              <w:numPr>
                <w:ilvl w:val="0"/>
                <w:numId w:val="4"/>
              </w:numPr>
              <w:spacing w:after="160" w:line="259" w:lineRule="auto"/>
              <w:contextualSpacing/>
              <w:rPr>
                <w:rFonts w:ascii="Arial" w:hAnsi="Arial" w:cs="Arial"/>
              </w:rPr>
            </w:pPr>
            <w:r w:rsidRPr="002963AB">
              <w:rPr>
                <w:rFonts w:ascii="Arial" w:hAnsi="Arial" w:cs="Arial"/>
              </w:rPr>
              <w:t>managing and developing a team of staff and ensuring the best use of resources, including financial resources;</w:t>
            </w:r>
          </w:p>
          <w:p w:rsidR="002D64EC" w:rsidRDefault="002D64EC"/>
          <w:p w:rsidR="002D64EC" w:rsidRDefault="002D64EC"/>
        </w:tc>
      </w:tr>
    </w:tbl>
    <w:p w:rsidR="002D64EC" w:rsidRDefault="002D64EC"/>
    <w:p w:rsidR="005B1766" w:rsidRDefault="005B1766">
      <w:pPr>
        <w:rPr>
          <w:b/>
          <w:bCs/>
        </w:rPr>
      </w:pPr>
    </w:p>
    <w:p w:rsidR="00223394" w:rsidRDefault="00223394">
      <w:pPr>
        <w:rPr>
          <w:b/>
          <w:bCs/>
        </w:rPr>
      </w:pPr>
    </w:p>
    <w:p w:rsidR="00223394" w:rsidRDefault="00223394">
      <w:pPr>
        <w:rPr>
          <w:b/>
          <w:bCs/>
        </w:rPr>
      </w:pPr>
    </w:p>
    <w:p w:rsidR="00223394" w:rsidRDefault="00223394">
      <w:pPr>
        <w:rPr>
          <w:b/>
          <w:bCs/>
        </w:rPr>
      </w:pPr>
    </w:p>
    <w:p w:rsidR="00223394" w:rsidRDefault="00223394">
      <w:pPr>
        <w:rPr>
          <w:b/>
          <w:bCs/>
        </w:rPr>
      </w:pPr>
    </w:p>
    <w:p w:rsidR="00223394" w:rsidRDefault="00223394">
      <w:pPr>
        <w:rPr>
          <w:b/>
          <w:bCs/>
        </w:rPr>
      </w:pPr>
    </w:p>
    <w:p w:rsidR="00223394" w:rsidRDefault="00223394">
      <w:pPr>
        <w:rPr>
          <w:b/>
          <w:bCs/>
        </w:rPr>
      </w:pPr>
    </w:p>
    <w:p w:rsidR="00223394" w:rsidRDefault="0022339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963AB" w:rsidRPr="00E52FA1" w:rsidRDefault="002963AB" w:rsidP="002963AB">
            <w:pPr>
              <w:tabs>
                <w:tab w:val="left" w:pos="1493"/>
              </w:tabs>
              <w:rPr>
                <w:rFonts w:ascii="Arial" w:hAnsi="Arial" w:cs="Arial"/>
                <w:b/>
                <w:u w:val="single"/>
              </w:rPr>
            </w:pPr>
            <w:r w:rsidRPr="00E52FA1">
              <w:rPr>
                <w:rFonts w:ascii="Arial" w:hAnsi="Arial" w:cs="Arial"/>
                <w:b/>
                <w:u w:val="single"/>
              </w:rPr>
              <w:t>Essential Criteria:</w:t>
            </w:r>
          </w:p>
          <w:p w:rsidR="002963AB" w:rsidRPr="00E52FA1" w:rsidRDefault="002963AB" w:rsidP="002963AB">
            <w:pPr>
              <w:jc w:val="both"/>
              <w:rPr>
                <w:rFonts w:ascii="Arial" w:hAnsi="Arial" w:cs="Arial"/>
              </w:rPr>
            </w:pPr>
          </w:p>
          <w:p w:rsidR="002963AB" w:rsidRPr="001C6593" w:rsidRDefault="002963AB" w:rsidP="002963AB">
            <w:pPr>
              <w:rPr>
                <w:rFonts w:ascii="Arial" w:hAnsi="Arial" w:cs="Arial"/>
              </w:rPr>
            </w:pPr>
            <w:r>
              <w:rPr>
                <w:rFonts w:ascii="Arial" w:hAnsi="Arial" w:cs="Arial"/>
              </w:rPr>
              <w:t>A</w:t>
            </w:r>
            <w:r w:rsidRPr="001C6593">
              <w:rPr>
                <w:rFonts w:ascii="Arial" w:hAnsi="Arial" w:cs="Arial"/>
              </w:rPr>
              <w:t>pplicants must have at least:</w:t>
            </w:r>
          </w:p>
          <w:p w:rsidR="002963AB" w:rsidRPr="001C6593" w:rsidRDefault="002963AB" w:rsidP="002963AB">
            <w:pPr>
              <w:rPr>
                <w:rFonts w:ascii="Arial" w:hAnsi="Arial" w:cs="Arial"/>
              </w:rPr>
            </w:pPr>
          </w:p>
          <w:p w:rsidR="002963AB" w:rsidRPr="001C6593" w:rsidRDefault="002963AB" w:rsidP="002963AB">
            <w:pPr>
              <w:numPr>
                <w:ilvl w:val="0"/>
                <w:numId w:val="7"/>
              </w:numPr>
              <w:contextualSpacing/>
              <w:rPr>
                <w:rFonts w:ascii="Arial" w:hAnsi="Arial" w:cs="Arial"/>
              </w:rPr>
            </w:pPr>
            <w:r w:rsidRPr="001C6593">
              <w:rPr>
                <w:rFonts w:ascii="Arial" w:hAnsi="Arial" w:cs="Arial"/>
              </w:rPr>
              <w:t>Two years’ experience of planning and organising a heavy and diverse workload and delivering high quality work to deadlines.  Such work to include: meetings, events, or projects for key stakeholders such as Assembly Members, Government Departments, voluntary/private organisations, contractors, media,</w:t>
            </w:r>
            <w:r>
              <w:rPr>
                <w:rFonts w:ascii="Arial" w:hAnsi="Arial" w:cs="Arial"/>
              </w:rPr>
              <w:t xml:space="preserve"> </w:t>
            </w:r>
            <w:proofErr w:type="gramStart"/>
            <w:r>
              <w:rPr>
                <w:rFonts w:ascii="Arial" w:hAnsi="Arial" w:cs="Arial"/>
              </w:rPr>
              <w:t>the</w:t>
            </w:r>
            <w:proofErr w:type="gramEnd"/>
            <w:r>
              <w:rPr>
                <w:rFonts w:ascii="Arial" w:hAnsi="Arial" w:cs="Arial"/>
              </w:rPr>
              <w:t xml:space="preserve"> public or senior managers.</w:t>
            </w:r>
          </w:p>
          <w:p w:rsidR="002963AB" w:rsidRPr="001C6593" w:rsidRDefault="002963AB" w:rsidP="002963AB">
            <w:pPr>
              <w:ind w:left="720"/>
              <w:contextualSpacing/>
              <w:rPr>
                <w:rFonts w:ascii="Arial" w:hAnsi="Arial" w:cs="Arial"/>
              </w:rPr>
            </w:pPr>
          </w:p>
          <w:p w:rsidR="002963AB" w:rsidRPr="001C6593" w:rsidRDefault="002963AB" w:rsidP="002963AB">
            <w:pPr>
              <w:numPr>
                <w:ilvl w:val="0"/>
                <w:numId w:val="6"/>
              </w:numPr>
              <w:contextualSpacing/>
              <w:rPr>
                <w:rFonts w:ascii="Arial" w:hAnsi="Arial" w:cs="Arial"/>
              </w:rPr>
            </w:pPr>
            <w:r w:rsidRPr="001C6593">
              <w:rPr>
                <w:rFonts w:ascii="Arial" w:hAnsi="Arial" w:cs="Arial"/>
              </w:rPr>
              <w:t>Two years’ experience of communicating effectively and developing working relationships with a wide range of stakeholders such as Assembly members, Government Departments, voluntary/private organisations, contractors, media</w:t>
            </w:r>
            <w:r>
              <w:rPr>
                <w:rFonts w:ascii="Arial" w:hAnsi="Arial" w:cs="Arial"/>
              </w:rPr>
              <w:t>, the public or senior managers.</w:t>
            </w:r>
          </w:p>
          <w:p w:rsidR="002963AB" w:rsidRPr="001C6593" w:rsidRDefault="002963AB" w:rsidP="002963AB">
            <w:pPr>
              <w:ind w:left="720"/>
              <w:contextualSpacing/>
              <w:rPr>
                <w:rFonts w:ascii="Arial" w:hAnsi="Arial" w:cs="Arial"/>
              </w:rPr>
            </w:pPr>
          </w:p>
          <w:p w:rsidR="002963AB" w:rsidRDefault="002963AB" w:rsidP="002963AB">
            <w:pPr>
              <w:numPr>
                <w:ilvl w:val="0"/>
                <w:numId w:val="6"/>
              </w:numPr>
              <w:contextualSpacing/>
              <w:rPr>
                <w:rFonts w:ascii="Arial" w:hAnsi="Arial" w:cs="Arial"/>
              </w:rPr>
            </w:pPr>
            <w:r w:rsidRPr="001C6593">
              <w:rPr>
                <w:rFonts w:ascii="Arial" w:hAnsi="Arial" w:cs="Arial"/>
              </w:rPr>
              <w:t>Two years’ experience of line managing or supervising staff which may include experience gained within formal employment or a position of responsibility in a voluntary or private organisation. The experience is to include the allocation of work and the monitoring and evaluation of staff.</w:t>
            </w:r>
          </w:p>
          <w:p w:rsidR="002963AB" w:rsidRDefault="002963AB" w:rsidP="002963AB">
            <w:pPr>
              <w:pStyle w:val="ListParagraph"/>
              <w:rPr>
                <w:rFonts w:ascii="Arial" w:eastAsia="Times New Roman" w:hAnsi="Arial" w:cs="Arial"/>
                <w:sz w:val="24"/>
                <w:szCs w:val="24"/>
              </w:rPr>
            </w:pPr>
          </w:p>
          <w:p w:rsidR="002963AB" w:rsidRPr="001C6593" w:rsidRDefault="002963AB" w:rsidP="002963AB">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The a</w:t>
            </w:r>
            <w:r w:rsidRPr="001C6593">
              <w:rPr>
                <w:rFonts w:ascii="Arial" w:eastAsia="Times New Roman" w:hAnsi="Arial" w:cs="Arial"/>
                <w:sz w:val="24"/>
                <w:szCs w:val="24"/>
              </w:rPr>
              <w:t>bility to act with impartiality and awareness of political sensitivities</w:t>
            </w:r>
          </w:p>
          <w:p w:rsidR="002963AB" w:rsidRPr="001C6593" w:rsidRDefault="002963AB" w:rsidP="002963AB">
            <w:pPr>
              <w:ind w:left="720"/>
              <w:contextualSpacing/>
              <w:rPr>
                <w:rFonts w:ascii="Arial" w:hAnsi="Arial" w:cs="Arial"/>
              </w:rPr>
            </w:pPr>
          </w:p>
          <w:p w:rsidR="002963AB" w:rsidRPr="00E52FA1" w:rsidRDefault="002963AB" w:rsidP="002963AB">
            <w:pPr>
              <w:tabs>
                <w:tab w:val="left" w:pos="1493"/>
              </w:tabs>
              <w:rPr>
                <w:rFonts w:ascii="Arial" w:hAnsi="Arial" w:cs="Arial"/>
                <w:b/>
                <w:u w:val="single"/>
              </w:rPr>
            </w:pPr>
            <w:r w:rsidRPr="00E52FA1">
              <w:rPr>
                <w:rFonts w:ascii="Arial" w:hAnsi="Arial" w:cs="Arial"/>
                <w:b/>
                <w:u w:val="single"/>
              </w:rPr>
              <w:t>Desirable Criteria:</w:t>
            </w:r>
          </w:p>
          <w:p w:rsidR="002963AB" w:rsidRDefault="002963AB" w:rsidP="002963AB">
            <w:pPr>
              <w:pStyle w:val="ListParagraph"/>
              <w:numPr>
                <w:ilvl w:val="0"/>
                <w:numId w:val="5"/>
              </w:numPr>
              <w:rPr>
                <w:rFonts w:ascii="Arial" w:eastAsia="Times New Roman" w:hAnsi="Arial" w:cs="Arial"/>
                <w:sz w:val="24"/>
                <w:szCs w:val="24"/>
              </w:rPr>
            </w:pPr>
            <w:r w:rsidRPr="009039B5">
              <w:rPr>
                <w:rFonts w:ascii="Arial" w:eastAsia="Times New Roman" w:hAnsi="Arial" w:cs="Arial"/>
                <w:sz w:val="24"/>
                <w:szCs w:val="24"/>
              </w:rPr>
              <w:t xml:space="preserve">Knowledge </w:t>
            </w:r>
            <w:r>
              <w:rPr>
                <w:rFonts w:ascii="Arial" w:eastAsia="Times New Roman" w:hAnsi="Arial" w:cs="Arial"/>
                <w:sz w:val="24"/>
                <w:szCs w:val="24"/>
              </w:rPr>
              <w:t xml:space="preserve">and understanding </w:t>
            </w:r>
            <w:r w:rsidRPr="009039B5">
              <w:rPr>
                <w:rFonts w:ascii="Arial" w:eastAsia="Times New Roman" w:hAnsi="Arial" w:cs="Arial"/>
                <w:sz w:val="24"/>
                <w:szCs w:val="24"/>
              </w:rPr>
              <w:t xml:space="preserve">of the Assembly’s </w:t>
            </w:r>
            <w:r>
              <w:rPr>
                <w:rFonts w:ascii="Arial" w:eastAsia="Times New Roman" w:hAnsi="Arial" w:cs="Arial"/>
                <w:sz w:val="24"/>
                <w:szCs w:val="24"/>
              </w:rPr>
              <w:t xml:space="preserve">role and </w:t>
            </w:r>
            <w:r w:rsidRPr="009039B5">
              <w:rPr>
                <w:rFonts w:ascii="Arial" w:eastAsia="Times New Roman" w:hAnsi="Arial" w:cs="Arial"/>
                <w:sz w:val="24"/>
                <w:szCs w:val="24"/>
              </w:rPr>
              <w:t>functions</w:t>
            </w:r>
            <w:r>
              <w:rPr>
                <w:rFonts w:ascii="Arial" w:eastAsia="Times New Roman" w:hAnsi="Arial" w:cs="Arial"/>
                <w:sz w:val="24"/>
                <w:szCs w:val="24"/>
              </w:rPr>
              <w:t>.</w:t>
            </w:r>
          </w:p>
          <w:p w:rsidR="002D64EC" w:rsidRPr="008926F7" w:rsidRDefault="002963AB" w:rsidP="008926F7">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Knowledge and understanding of the issues arising from the UK’s withdrawal from the EU.</w:t>
            </w:r>
          </w:p>
        </w:tc>
      </w:tr>
    </w:tbl>
    <w:p w:rsidR="002D64EC" w:rsidRDefault="002D64EC"/>
    <w:p w:rsidR="008926F7" w:rsidRDefault="008926F7"/>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Pr="008926F7" w:rsidRDefault="002963AB">
            <w:pPr>
              <w:rPr>
                <w:rFonts w:ascii="Arial" w:hAnsi="Arial" w:cs="Arial"/>
              </w:rPr>
            </w:pPr>
            <w:r w:rsidRPr="00C61695">
              <w:rPr>
                <w:rFonts w:ascii="Arial" w:hAnsi="Arial" w:cs="Arial"/>
              </w:rPr>
              <w:t xml:space="preserve">Dr Barry </w:t>
            </w:r>
            <w:proofErr w:type="spellStart"/>
            <w:r w:rsidRPr="00C61695">
              <w:rPr>
                <w:rFonts w:ascii="Arial" w:hAnsi="Arial" w:cs="Arial"/>
              </w:rPr>
              <w:t>Pelan</w:t>
            </w:r>
            <w:proofErr w:type="spellEnd"/>
          </w:p>
        </w:tc>
      </w:tr>
    </w:tbl>
    <w:p w:rsidR="002D64EC" w:rsidRDefault="002D64EC"/>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Pr="008926F7" w:rsidRDefault="002963AB">
            <w:pPr>
              <w:rPr>
                <w:rFonts w:ascii="Arial" w:hAnsi="Arial" w:cs="Arial"/>
              </w:rPr>
            </w:pPr>
            <w:r w:rsidRPr="00C61695">
              <w:rPr>
                <w:rFonts w:ascii="Arial" w:hAnsi="Arial" w:cs="Arial"/>
              </w:rPr>
              <w:t xml:space="preserve">Dr Barry </w:t>
            </w:r>
            <w:proofErr w:type="spellStart"/>
            <w:r w:rsidRPr="00C61695">
              <w:rPr>
                <w:rFonts w:ascii="Arial" w:hAnsi="Arial" w:cs="Arial"/>
              </w:rPr>
              <w:t>Pelan</w:t>
            </w:r>
            <w:proofErr w:type="spellEnd"/>
          </w:p>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2963AB" w:rsidRPr="00C61695" w:rsidRDefault="002963AB" w:rsidP="002963AB">
            <w:pPr>
              <w:rPr>
                <w:rFonts w:ascii="Arial" w:hAnsi="Arial" w:cs="Arial"/>
                <w:b/>
              </w:rPr>
            </w:pPr>
            <w:r w:rsidRPr="00C61695">
              <w:rPr>
                <w:rFonts w:ascii="Arial" w:hAnsi="Arial" w:cs="Arial"/>
                <w:b/>
              </w:rPr>
              <w:t>Benefits to the Individual</w:t>
            </w:r>
          </w:p>
          <w:p w:rsidR="002963AB" w:rsidRPr="00C61695" w:rsidRDefault="002963AB" w:rsidP="002963AB">
            <w:pPr>
              <w:rPr>
                <w:rFonts w:ascii="Arial" w:hAnsi="Arial" w:cs="Arial"/>
              </w:rPr>
            </w:pPr>
            <w:r w:rsidRPr="00C61695">
              <w:rPr>
                <w:rFonts w:ascii="Arial" w:hAnsi="Arial" w:cs="Arial"/>
              </w:rPr>
              <w:t xml:space="preserve">This is a valuable opportunity for an individual to gain experience and experience </w:t>
            </w:r>
            <w:proofErr w:type="gramStart"/>
            <w:r w:rsidRPr="00C61695">
              <w:rPr>
                <w:rFonts w:ascii="Arial" w:hAnsi="Arial" w:cs="Arial"/>
              </w:rPr>
              <w:t>of  devolved</w:t>
            </w:r>
            <w:proofErr w:type="gramEnd"/>
            <w:r w:rsidRPr="00C61695">
              <w:rPr>
                <w:rFonts w:ascii="Arial" w:hAnsi="Arial" w:cs="Arial"/>
              </w:rPr>
              <w:t xml:space="preserve"> </w:t>
            </w:r>
            <w:r w:rsidR="0097675F" w:rsidRPr="00C61695">
              <w:rPr>
                <w:rFonts w:ascii="Arial" w:hAnsi="Arial" w:cs="Arial"/>
              </w:rPr>
              <w:t>administration</w:t>
            </w:r>
            <w:r w:rsidRPr="00C61695">
              <w:rPr>
                <w:rFonts w:ascii="Arial" w:hAnsi="Arial" w:cs="Arial"/>
              </w:rPr>
              <w:t xml:space="preserve"> of Northern Ireland.  Applicants will enhance their knowledge of the machinery of government in Northern Ireland and the framework governing the functions of the Assembly, the Speaker, committees and the Assembly Commission. </w:t>
            </w:r>
          </w:p>
          <w:p w:rsidR="002963AB" w:rsidRPr="00C61695" w:rsidRDefault="002963AB" w:rsidP="002963AB">
            <w:pPr>
              <w:rPr>
                <w:rFonts w:ascii="Arial" w:hAnsi="Arial" w:cs="Arial"/>
              </w:rPr>
            </w:pPr>
          </w:p>
          <w:p w:rsidR="002963AB" w:rsidRPr="00C61695" w:rsidRDefault="002963AB" w:rsidP="002963AB">
            <w:pPr>
              <w:rPr>
                <w:rFonts w:ascii="Arial" w:hAnsi="Arial" w:cs="Arial"/>
                <w:b/>
              </w:rPr>
            </w:pPr>
            <w:r w:rsidRPr="00C61695">
              <w:rPr>
                <w:rFonts w:ascii="Arial" w:hAnsi="Arial" w:cs="Arial"/>
                <w:b/>
              </w:rPr>
              <w:t>Benefits to the Individual’s organisation</w:t>
            </w:r>
          </w:p>
          <w:p w:rsidR="002963AB" w:rsidRPr="00C61695" w:rsidRDefault="002963AB" w:rsidP="002963AB">
            <w:pPr>
              <w:rPr>
                <w:rFonts w:ascii="Arial" w:hAnsi="Arial" w:cs="Arial"/>
              </w:rPr>
            </w:pPr>
            <w:r w:rsidRPr="00C61695">
              <w:rPr>
                <w:rFonts w:ascii="Arial" w:hAnsi="Arial" w:cs="Arial"/>
              </w:rPr>
              <w:t>The individual will develop knowledge and experience and a better understanding of the internal processes of the Assembly, the machinery of government and institutional relationships in Northern Ireland which will be beneficial on their return to their organisation</w:t>
            </w:r>
          </w:p>
          <w:p w:rsidR="002963AB" w:rsidRPr="00C61695" w:rsidRDefault="002963AB" w:rsidP="002963AB">
            <w:pPr>
              <w:rPr>
                <w:rFonts w:ascii="Arial" w:hAnsi="Arial" w:cs="Arial"/>
              </w:rPr>
            </w:pPr>
          </w:p>
          <w:p w:rsidR="002963AB" w:rsidRPr="00C61695" w:rsidRDefault="002963AB" w:rsidP="002963AB">
            <w:pPr>
              <w:rPr>
                <w:rFonts w:ascii="Arial" w:hAnsi="Arial" w:cs="Arial"/>
              </w:rPr>
            </w:pPr>
            <w:r w:rsidRPr="00C61695">
              <w:rPr>
                <w:rFonts w:ascii="Arial" w:hAnsi="Arial" w:cs="Arial"/>
                <w:b/>
              </w:rPr>
              <w:t>Benefits to the Assembly.</w:t>
            </w:r>
            <w:r w:rsidRPr="00C61695">
              <w:rPr>
                <w:rFonts w:ascii="Arial" w:hAnsi="Arial" w:cs="Arial"/>
              </w:rPr>
              <w:t xml:space="preserve">  The Assembly will benefit from the </w:t>
            </w:r>
            <w:r w:rsidR="009E7EED" w:rsidRPr="00C61695">
              <w:rPr>
                <w:rFonts w:ascii="Arial" w:hAnsi="Arial" w:cs="Arial"/>
              </w:rPr>
              <w:t>support to</w:t>
            </w:r>
            <w:r w:rsidRPr="00C61695">
              <w:rPr>
                <w:rFonts w:ascii="Arial" w:hAnsi="Arial" w:cs="Arial"/>
              </w:rPr>
              <w:t xml:space="preserve"> specific Committees as well as from the different perspectives and experiences of an individual from another organisation.</w:t>
            </w:r>
          </w:p>
          <w:p w:rsidR="003735E0" w:rsidRPr="00C61695" w:rsidRDefault="003735E0">
            <w:pPr>
              <w:rPr>
                <w:rFonts w:ascii="Arial" w:hAnsi="Arial" w:cs="Arial"/>
                <w:b/>
                <w:bCs/>
              </w:rPr>
            </w:pPr>
          </w:p>
          <w:p w:rsidR="004C6545" w:rsidRPr="00FC5D2E" w:rsidRDefault="004C6545">
            <w:pPr>
              <w:rPr>
                <w:b/>
                <w:bCs/>
              </w:rPr>
            </w:pPr>
          </w:p>
          <w:p w:rsidR="004C6545" w:rsidRPr="00FC5D2E" w:rsidRDefault="004C6545">
            <w:pPr>
              <w:rPr>
                <w:b/>
                <w:bCs/>
              </w:rPr>
            </w:pPr>
          </w:p>
          <w:p w:rsidR="004C6545" w:rsidRDefault="004C6545">
            <w:pPr>
              <w:rPr>
                <w:b/>
                <w:bCs/>
              </w:rPr>
            </w:pPr>
          </w:p>
          <w:p w:rsidR="003735E0" w:rsidRDefault="003735E0">
            <w:pPr>
              <w:rPr>
                <w:b/>
                <w:bCs/>
              </w:rPr>
            </w:pP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8806EB" w:rsidRDefault="006C3B3A">
            <w:pPr>
              <w:rPr>
                <w:rFonts w:ascii="Arial" w:hAnsi="Arial" w:cs="Arial"/>
                <w:lang w:val="en-US"/>
              </w:rPr>
            </w:pPr>
            <w:r w:rsidRPr="008806EB">
              <w:rPr>
                <w:rFonts w:ascii="Arial" w:hAnsi="Arial" w:cs="Arial"/>
                <w:b/>
                <w:lang w:val="en-US"/>
              </w:rPr>
              <w:t>Start Date</w:t>
            </w:r>
            <w:r w:rsidRPr="008806EB">
              <w:rPr>
                <w:rFonts w:ascii="Arial" w:hAnsi="Arial" w:cs="Arial"/>
                <w:lang w:val="en-US"/>
              </w:rPr>
              <w:t>:</w:t>
            </w:r>
            <w:r w:rsidR="00D56F09" w:rsidRPr="008806EB">
              <w:rPr>
                <w:rFonts w:ascii="Arial" w:hAnsi="Arial" w:cs="Arial"/>
                <w:lang w:val="en-US"/>
              </w:rPr>
              <w:t xml:space="preserve"> </w:t>
            </w:r>
            <w:r w:rsidR="00454558" w:rsidRPr="008806EB">
              <w:rPr>
                <w:rFonts w:ascii="Arial" w:hAnsi="Arial" w:cs="Arial"/>
                <w:lang w:val="en-US"/>
              </w:rPr>
              <w:t xml:space="preserve"> 21 </w:t>
            </w:r>
            <w:r w:rsidR="00D56F09" w:rsidRPr="008806EB">
              <w:rPr>
                <w:rFonts w:ascii="Arial" w:hAnsi="Arial" w:cs="Arial"/>
                <w:lang w:val="en-US"/>
              </w:rPr>
              <w:t>September 2020</w:t>
            </w:r>
            <w:r w:rsidR="00A36504">
              <w:rPr>
                <w:rFonts w:ascii="Arial" w:hAnsi="Arial" w:cs="Arial"/>
                <w:lang w:val="en-US"/>
              </w:rPr>
              <w:t>, or as soon as a release date can be agreed.</w:t>
            </w:r>
          </w:p>
          <w:p w:rsidR="006C3B3A" w:rsidRPr="008806EB" w:rsidRDefault="006C3B3A">
            <w:pPr>
              <w:rPr>
                <w:rFonts w:ascii="Arial" w:hAnsi="Arial" w:cs="Arial"/>
                <w:lang w:val="en-US"/>
              </w:rPr>
            </w:pPr>
          </w:p>
          <w:p w:rsidR="006C3B3A" w:rsidRPr="008806EB" w:rsidRDefault="006C3B3A">
            <w:pPr>
              <w:rPr>
                <w:rFonts w:ascii="Arial" w:hAnsi="Arial" w:cs="Arial"/>
                <w:lang w:val="en-US"/>
              </w:rPr>
            </w:pPr>
            <w:r w:rsidRPr="008806EB">
              <w:rPr>
                <w:rFonts w:ascii="Arial" w:hAnsi="Arial" w:cs="Arial"/>
                <w:b/>
                <w:lang w:val="en-US"/>
              </w:rPr>
              <w:t>Duration</w:t>
            </w:r>
            <w:r w:rsidRPr="008806EB">
              <w:rPr>
                <w:rFonts w:ascii="Arial" w:hAnsi="Arial" w:cs="Arial"/>
                <w:lang w:val="en-US"/>
              </w:rPr>
              <w:t>:</w:t>
            </w:r>
            <w:r w:rsidR="00D56F09" w:rsidRPr="008806EB">
              <w:rPr>
                <w:rFonts w:ascii="Arial" w:hAnsi="Arial" w:cs="Arial"/>
                <w:lang w:val="en-US"/>
              </w:rPr>
              <w:t xml:space="preserve"> </w:t>
            </w:r>
            <w:r w:rsidR="00454558" w:rsidRPr="008806EB">
              <w:rPr>
                <w:rFonts w:ascii="Arial" w:hAnsi="Arial" w:cs="Arial"/>
              </w:rPr>
              <w:t xml:space="preserve">Initially a 12-month </w:t>
            </w:r>
            <w:r w:rsidR="008806EB" w:rsidRPr="008806EB">
              <w:rPr>
                <w:rFonts w:ascii="Arial" w:hAnsi="Arial" w:cs="Arial"/>
              </w:rPr>
              <w:t>secondment</w:t>
            </w:r>
            <w:r w:rsidR="00454558" w:rsidRPr="008806EB">
              <w:rPr>
                <w:rFonts w:ascii="Arial" w:hAnsi="Arial" w:cs="Arial"/>
              </w:rPr>
              <w:t xml:space="preserve">.  </w:t>
            </w:r>
          </w:p>
          <w:p w:rsidR="006C3B3A" w:rsidRPr="008806EB" w:rsidRDefault="006C3B3A">
            <w:pPr>
              <w:rPr>
                <w:rFonts w:ascii="Arial" w:hAnsi="Arial" w:cs="Arial"/>
                <w:lang w:val="en-US"/>
              </w:rPr>
            </w:pPr>
          </w:p>
          <w:p w:rsidR="00D56F09" w:rsidRPr="008806EB" w:rsidRDefault="006C3B3A" w:rsidP="00D56F09">
            <w:pPr>
              <w:rPr>
                <w:rFonts w:ascii="Arial" w:hAnsi="Arial" w:cs="Arial"/>
                <w:lang w:val="en-US"/>
              </w:rPr>
            </w:pPr>
            <w:r w:rsidRPr="008806EB">
              <w:rPr>
                <w:rFonts w:ascii="Arial" w:hAnsi="Arial" w:cs="Arial"/>
                <w:b/>
                <w:lang w:val="en-US"/>
              </w:rPr>
              <w:t>Location</w:t>
            </w:r>
            <w:r w:rsidRPr="008806EB">
              <w:rPr>
                <w:rFonts w:ascii="Arial" w:hAnsi="Arial" w:cs="Arial"/>
                <w:lang w:val="en-US"/>
              </w:rPr>
              <w:t>:</w:t>
            </w:r>
            <w:r w:rsidR="00D56F09" w:rsidRPr="008806EB">
              <w:rPr>
                <w:rFonts w:ascii="Arial" w:hAnsi="Arial" w:cs="Arial"/>
              </w:rPr>
              <w:t xml:space="preserve"> </w:t>
            </w:r>
            <w:r w:rsidR="00454558" w:rsidRPr="008806EB">
              <w:rPr>
                <w:rFonts w:ascii="Arial" w:hAnsi="Arial" w:cs="Arial"/>
              </w:rPr>
              <w:t>Committee Offices</w:t>
            </w:r>
            <w:r w:rsidR="00B81A25">
              <w:rPr>
                <w:rFonts w:ascii="Arial" w:hAnsi="Arial" w:cs="Arial"/>
              </w:rPr>
              <w:t>,</w:t>
            </w:r>
            <w:r w:rsidR="00454558" w:rsidRPr="008806EB">
              <w:rPr>
                <w:rFonts w:ascii="Arial" w:hAnsi="Arial" w:cs="Arial"/>
              </w:rPr>
              <w:t xml:space="preserve"> </w:t>
            </w:r>
            <w:r w:rsidR="00B81A25">
              <w:rPr>
                <w:rFonts w:ascii="Arial" w:hAnsi="Arial" w:cs="Arial"/>
              </w:rPr>
              <w:t>b</w:t>
            </w:r>
            <w:r w:rsidR="00454558" w:rsidRPr="008806EB">
              <w:rPr>
                <w:rFonts w:ascii="Arial" w:hAnsi="Arial" w:cs="Arial"/>
              </w:rPr>
              <w:t xml:space="preserve">ased at </w:t>
            </w:r>
            <w:r w:rsidR="00D56F09" w:rsidRPr="008806EB">
              <w:rPr>
                <w:rFonts w:ascii="Arial" w:hAnsi="Arial" w:cs="Arial"/>
              </w:rPr>
              <w:t>Parliament Buildings, Stormont</w:t>
            </w:r>
            <w:r w:rsidR="008806EB" w:rsidRPr="008806EB">
              <w:rPr>
                <w:rFonts w:ascii="Arial" w:hAnsi="Arial" w:cs="Arial"/>
              </w:rPr>
              <w:t xml:space="preserve"> Estate, Belfast</w:t>
            </w:r>
            <w:r w:rsidR="00456496" w:rsidRPr="0007679A">
              <w:rPr>
                <w:rFonts w:ascii="Arial" w:hAnsi="Arial" w:cs="Arial"/>
                <w:color w:val="000000" w:themeColor="text1"/>
              </w:rPr>
              <w:t xml:space="preserve"> </w:t>
            </w:r>
            <w:r w:rsidR="00456496" w:rsidRPr="00456496">
              <w:rPr>
                <w:rFonts w:ascii="Arial" w:hAnsi="Arial" w:cs="Arial"/>
                <w:color w:val="000000"/>
              </w:rPr>
              <w:t>BT4 3XX</w:t>
            </w:r>
            <w:r w:rsidR="00454558" w:rsidRPr="008806EB">
              <w:rPr>
                <w:rFonts w:ascii="Arial" w:hAnsi="Arial" w:cs="Arial"/>
              </w:rPr>
              <w:t>.</w:t>
            </w:r>
          </w:p>
          <w:p w:rsidR="006C3B3A" w:rsidRPr="008806EB" w:rsidRDefault="006C3B3A">
            <w:pPr>
              <w:rPr>
                <w:rFonts w:ascii="Arial" w:hAnsi="Arial" w:cs="Arial"/>
                <w:lang w:val="en-US"/>
              </w:rPr>
            </w:pPr>
          </w:p>
          <w:p w:rsidR="006C3B3A" w:rsidRPr="008806EB" w:rsidRDefault="006C3B3A">
            <w:pPr>
              <w:rPr>
                <w:rFonts w:ascii="Arial" w:hAnsi="Arial" w:cs="Arial"/>
                <w:lang w:val="en-US"/>
              </w:rPr>
            </w:pPr>
            <w:r w:rsidRPr="008806EB">
              <w:rPr>
                <w:rFonts w:ascii="Arial" w:hAnsi="Arial" w:cs="Arial"/>
                <w:b/>
                <w:lang w:val="en-US"/>
              </w:rPr>
              <w:t>Funding</w:t>
            </w:r>
            <w:r w:rsidRPr="008806EB">
              <w:rPr>
                <w:rFonts w:ascii="Arial" w:hAnsi="Arial" w:cs="Arial"/>
                <w:lang w:val="en-US"/>
              </w:rPr>
              <w:t>:</w:t>
            </w:r>
            <w:r w:rsidR="00F40071" w:rsidRPr="008806EB">
              <w:rPr>
                <w:rFonts w:ascii="Arial" w:hAnsi="Arial" w:cs="Arial"/>
                <w:lang w:val="en-US"/>
              </w:rPr>
              <w:t xml:space="preserve"> </w:t>
            </w:r>
            <w:r w:rsidR="00F40071" w:rsidRPr="008806EB">
              <w:rPr>
                <w:rFonts w:ascii="Arial" w:hAnsi="Arial" w:cs="Arial"/>
              </w:rPr>
              <w:t>All salary costs will be met by the Northern Ireland Assembly</w:t>
            </w:r>
            <w:r w:rsidR="00575832" w:rsidRPr="008806EB">
              <w:rPr>
                <w:rFonts w:ascii="Arial" w:hAnsi="Arial" w:cs="Arial"/>
              </w:rPr>
              <w:t xml:space="preserve"> and the salary range is: £36,098 - £37,180 per annum.</w:t>
            </w:r>
          </w:p>
          <w:p w:rsidR="006C3B3A" w:rsidRPr="008806EB" w:rsidRDefault="006C3B3A">
            <w:pPr>
              <w:rPr>
                <w:rFonts w:ascii="Arial" w:hAnsi="Arial" w:cs="Arial"/>
                <w:lang w:val="en-US"/>
              </w:rPr>
            </w:pPr>
          </w:p>
          <w:p w:rsidR="006C3B3A" w:rsidRPr="008806EB" w:rsidRDefault="006C3B3A">
            <w:pPr>
              <w:rPr>
                <w:rFonts w:ascii="Arial" w:hAnsi="Arial" w:cs="Arial"/>
                <w:lang w:val="en-US"/>
              </w:rPr>
            </w:pPr>
            <w:r w:rsidRPr="008806EB">
              <w:rPr>
                <w:rFonts w:ascii="Arial" w:hAnsi="Arial" w:cs="Arial"/>
                <w:b/>
                <w:lang w:val="en-US"/>
              </w:rPr>
              <w:t>Further information</w:t>
            </w:r>
            <w:r w:rsidRPr="008806EB">
              <w:rPr>
                <w:rFonts w:ascii="Arial" w:hAnsi="Arial" w:cs="Arial"/>
                <w:lang w:val="en-US"/>
              </w:rPr>
              <w:t>:</w:t>
            </w:r>
            <w:r w:rsidR="007D0C20" w:rsidRPr="008806EB">
              <w:rPr>
                <w:rFonts w:ascii="Arial" w:hAnsi="Arial" w:cs="Arial"/>
              </w:rPr>
              <w:t xml:space="preserve"> Initial selection will be made by way of paper sift. Interviews may be carried out if two or more candidates appear to be similarly qualified. It is </w:t>
            </w:r>
            <w:r w:rsidR="008806EB">
              <w:rPr>
                <w:rFonts w:ascii="Arial" w:hAnsi="Arial" w:cs="Arial"/>
              </w:rPr>
              <w:t xml:space="preserve">important that </w:t>
            </w:r>
            <w:r w:rsidR="007D0C20" w:rsidRPr="008806EB">
              <w:rPr>
                <w:rFonts w:ascii="Arial" w:hAnsi="Arial" w:cs="Arial"/>
              </w:rPr>
              <w:t>all applicants indicate how, and to what extent they meet the skills requirements qualities above</w:t>
            </w:r>
            <w:r w:rsidR="007D0C20" w:rsidRPr="008806EB">
              <w:rPr>
                <w:rFonts w:ascii="Arial" w:hAnsi="Arial" w:cs="Arial"/>
                <w:lang w:val="en-US"/>
              </w:rPr>
              <w:t>.</w:t>
            </w:r>
          </w:p>
          <w:p w:rsidR="007D0C20" w:rsidRPr="008806EB" w:rsidRDefault="007D0C20">
            <w:pPr>
              <w:rPr>
                <w:rFonts w:ascii="Arial" w:hAnsi="Arial" w:cs="Arial"/>
                <w:lang w:val="en-US"/>
              </w:rPr>
            </w:pPr>
          </w:p>
          <w:p w:rsidR="007D0C20" w:rsidRPr="008806EB" w:rsidRDefault="007D0C20" w:rsidP="007D0C20">
            <w:pPr>
              <w:rPr>
                <w:rFonts w:ascii="Arial" w:hAnsi="Arial" w:cs="Arial"/>
                <w:b/>
                <w:u w:val="single"/>
              </w:rPr>
            </w:pPr>
            <w:r w:rsidRPr="008806EB">
              <w:rPr>
                <w:rFonts w:ascii="Arial" w:hAnsi="Arial" w:cs="Arial"/>
                <w:b/>
                <w:u w:val="single"/>
              </w:rPr>
              <w:t>Other information</w:t>
            </w:r>
          </w:p>
          <w:p w:rsidR="007D0C20" w:rsidRPr="008806EB" w:rsidRDefault="007D0C20" w:rsidP="007D0C20">
            <w:pPr>
              <w:rPr>
                <w:rFonts w:ascii="Arial" w:hAnsi="Arial" w:cs="Arial"/>
                <w:b/>
                <w:u w:val="single"/>
              </w:rPr>
            </w:pPr>
          </w:p>
          <w:p w:rsidR="007D0C20" w:rsidRPr="008806EB" w:rsidRDefault="007D0C20" w:rsidP="007D0C20">
            <w:pPr>
              <w:rPr>
                <w:rFonts w:ascii="Arial" w:hAnsi="Arial" w:cs="Arial"/>
              </w:rPr>
            </w:pPr>
            <w:r w:rsidRPr="008806EB">
              <w:rPr>
                <w:rFonts w:ascii="Arial" w:hAnsi="Arial" w:cs="Arial"/>
              </w:rPr>
              <w:t>Assistant Assembly Clerks are required to work hours that are conducive to the needs of the Assembly.  This may include working into the late evening and to a lesser extent at weekends and public holidays as well as participating in external visits. Please be aware that a major influence in determining when leave can be taken will be the parliamentary timetable.</w:t>
            </w:r>
          </w:p>
          <w:p w:rsidR="007D0C20" w:rsidRPr="008806EB" w:rsidRDefault="007D0C20" w:rsidP="007D0C20">
            <w:pPr>
              <w:rPr>
                <w:rFonts w:ascii="Arial" w:hAnsi="Arial" w:cs="Arial"/>
                <w:lang w:val="en-US"/>
              </w:rPr>
            </w:pPr>
            <w:r w:rsidRPr="008806EB">
              <w:rPr>
                <w:rFonts w:ascii="Arial" w:hAnsi="Arial" w:cs="Arial"/>
              </w:rPr>
              <w:t>Please note that access to a form of transport is necessary, as travel to meetings located throughout Northern Ireland may be required from time to time.</w:t>
            </w:r>
          </w:p>
          <w:p w:rsidR="006C3B3A" w:rsidRPr="008806EB" w:rsidRDefault="006C3B3A">
            <w:pPr>
              <w:rPr>
                <w:rFonts w:ascii="Arial" w:hAnsi="Arial" w:cs="Arial"/>
                <w:lang w:val="en-US"/>
              </w:rPr>
            </w:pPr>
          </w:p>
          <w:p w:rsidR="00BD431D" w:rsidRPr="008806EB" w:rsidRDefault="00BD431D" w:rsidP="00BD431D">
            <w:pPr>
              <w:rPr>
                <w:rFonts w:ascii="Arial" w:hAnsi="Arial" w:cs="Arial"/>
                <w:b/>
                <w:lang w:val="en-US"/>
              </w:rPr>
            </w:pPr>
            <w:r w:rsidRPr="008806EB">
              <w:rPr>
                <w:rFonts w:ascii="Arial" w:hAnsi="Arial" w:cs="Arial"/>
                <w:b/>
              </w:rPr>
              <w:t xml:space="preserve">Closing Date: </w:t>
            </w:r>
            <w:r w:rsidRPr="008806EB">
              <w:rPr>
                <w:rFonts w:ascii="Arial" w:hAnsi="Arial" w:cs="Arial"/>
              </w:rPr>
              <w:t xml:space="preserve">Applications must be submitted by </w:t>
            </w:r>
            <w:r w:rsidRPr="008806EB">
              <w:rPr>
                <w:rFonts w:ascii="Arial" w:hAnsi="Arial" w:cs="Arial"/>
                <w:b/>
              </w:rPr>
              <w:t xml:space="preserve">5.00pm on Friday </w:t>
            </w:r>
            <w:r w:rsidR="00D56F09" w:rsidRPr="008806EB">
              <w:rPr>
                <w:rFonts w:ascii="Arial" w:hAnsi="Arial" w:cs="Arial"/>
                <w:b/>
              </w:rPr>
              <w:t>28 August 2020</w:t>
            </w:r>
            <w:r w:rsidR="00561BC0" w:rsidRPr="008806EB">
              <w:rPr>
                <w:rFonts w:ascii="Arial" w:hAnsi="Arial" w:cs="Arial"/>
                <w:b/>
              </w:rPr>
              <w:t xml:space="preserve"> to:</w:t>
            </w:r>
            <w:r w:rsidRPr="008806EB">
              <w:rPr>
                <w:rFonts w:ascii="Arial" w:hAnsi="Arial" w:cs="Arial"/>
                <w:b/>
                <w:lang w:val="en-US"/>
              </w:rPr>
              <w:t xml:space="preserve"> </w:t>
            </w:r>
            <w:hyperlink r:id="rId9" w:history="1">
              <w:r w:rsidRPr="008806EB">
                <w:rPr>
                  <w:rFonts w:ascii="Arial" w:hAnsi="Arial" w:cs="Arial"/>
                  <w:b/>
                  <w:color w:val="0563C1"/>
                  <w:u w:val="single"/>
                  <w:lang w:val="en-US"/>
                </w:rPr>
                <w:t>interchangesecretariat@finance-ni.gov.uk</w:t>
              </w:r>
            </w:hyperlink>
            <w:r w:rsidRPr="008806EB">
              <w:rPr>
                <w:rFonts w:ascii="Arial" w:hAnsi="Arial" w:cs="Arial"/>
                <w:b/>
                <w:lang w:val="en-US"/>
              </w:rPr>
              <w:t xml:space="preserve"> </w:t>
            </w:r>
          </w:p>
          <w:p w:rsidR="005246E1" w:rsidRPr="008806EB" w:rsidRDefault="005246E1">
            <w:pPr>
              <w:rPr>
                <w:rFonts w:ascii="Arial" w:hAnsi="Arial" w:cs="Arial"/>
                <w:lang w:val="en-US"/>
              </w:rPr>
            </w:pPr>
          </w:p>
          <w:p w:rsidR="00580E69" w:rsidRPr="008A25DF" w:rsidRDefault="00580E69" w:rsidP="00580E69">
            <w:pPr>
              <w:jc w:val="center"/>
              <w:rPr>
                <w:b/>
                <w:lang w:val="en-US"/>
              </w:rPr>
            </w:pPr>
            <w:r w:rsidRPr="008806EB">
              <w:rPr>
                <w:rFonts w:ascii="Arial" w:hAnsi="Arial" w:cs="Arial"/>
                <w:b/>
                <w:lang w:val="en-US"/>
              </w:rPr>
              <w:t>NI Civil Service staff are not eligible to apply for this opportunity</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EC5831" w:rsidRPr="00EC5831" w:rsidRDefault="00EC5831" w:rsidP="00990432">
            <w:pPr>
              <w:rPr>
                <w:rFonts w:ascii="Segoe Script" w:hAnsi="Segoe Script"/>
                <w:b/>
                <w:bCs/>
                <w:sz w:val="32"/>
                <w:szCs w:val="32"/>
                <w:lang w:val="en-US"/>
              </w:rPr>
            </w:pPr>
            <w:r w:rsidRPr="00EC5831">
              <w:rPr>
                <w:rFonts w:ascii="Segoe Script" w:hAnsi="Segoe Script"/>
                <w:b/>
                <w:bCs/>
                <w:sz w:val="32"/>
                <w:szCs w:val="32"/>
                <w:lang w:val="en-US"/>
              </w:rPr>
              <w:t>P</w:t>
            </w:r>
            <w:bookmarkStart w:id="0" w:name="_GoBack"/>
            <w:bookmarkEnd w:id="0"/>
            <w:r w:rsidRPr="00EC5831">
              <w:rPr>
                <w:rFonts w:ascii="Segoe Script" w:hAnsi="Segoe Script"/>
                <w:b/>
                <w:bCs/>
                <w:sz w:val="32"/>
                <w:szCs w:val="32"/>
                <w:lang w:val="en-US"/>
              </w:rPr>
              <w:t xml:space="preserve">aul </w:t>
            </w:r>
            <w:proofErr w:type="spellStart"/>
            <w:r w:rsidRPr="00EC5831">
              <w:rPr>
                <w:rFonts w:ascii="Segoe Script" w:hAnsi="Segoe Script"/>
                <w:b/>
                <w:bCs/>
                <w:sz w:val="32"/>
                <w:szCs w:val="32"/>
                <w:lang w:val="en-US"/>
              </w:rPr>
              <w:t>Shavin</w:t>
            </w:r>
            <w:proofErr w:type="spellEnd"/>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233A83" w:rsidP="00561BC0">
            <w:pPr>
              <w:rPr>
                <w:b/>
                <w:bCs/>
                <w:lang w:val="en-US"/>
              </w:rPr>
            </w:pPr>
            <w:r>
              <w:rPr>
                <w:b/>
                <w:bCs/>
                <w:lang w:val="en-US"/>
              </w:rPr>
              <w:t>1</w:t>
            </w:r>
            <w:r w:rsidR="00561BC0">
              <w:rPr>
                <w:b/>
                <w:bCs/>
                <w:lang w:val="en-US"/>
              </w:rPr>
              <w:t>2</w:t>
            </w:r>
            <w:r>
              <w:rPr>
                <w:b/>
                <w:bCs/>
                <w:lang w:val="en-US"/>
              </w:rPr>
              <w:t xml:space="preserve"> August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747" w:rsidRDefault="004F1747">
      <w:r>
        <w:separator/>
      </w:r>
    </w:p>
  </w:endnote>
  <w:endnote w:type="continuationSeparator" w:id="0">
    <w:p w:rsidR="004F1747" w:rsidRDefault="004F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747" w:rsidRDefault="004F1747">
      <w:r>
        <w:separator/>
      </w:r>
    </w:p>
  </w:footnote>
  <w:footnote w:type="continuationSeparator" w:id="0">
    <w:p w:rsidR="004F1747" w:rsidRDefault="004F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AF035C">
      <w:t>30/20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114"/>
    <w:multiLevelType w:val="hybridMultilevel"/>
    <w:tmpl w:val="F3CA4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356B4"/>
    <w:multiLevelType w:val="hybridMultilevel"/>
    <w:tmpl w:val="9A401370"/>
    <w:lvl w:ilvl="0" w:tplc="CA86279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28060D"/>
    <w:multiLevelType w:val="hybridMultilevel"/>
    <w:tmpl w:val="9AA2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42EA1"/>
    <w:rsid w:val="001A2BBB"/>
    <w:rsid w:val="001E2F2A"/>
    <w:rsid w:val="00223394"/>
    <w:rsid w:val="00224572"/>
    <w:rsid w:val="00233A83"/>
    <w:rsid w:val="00267C0A"/>
    <w:rsid w:val="002963AB"/>
    <w:rsid w:val="002A0043"/>
    <w:rsid w:val="002D64EC"/>
    <w:rsid w:val="002E537F"/>
    <w:rsid w:val="003031B1"/>
    <w:rsid w:val="003703A5"/>
    <w:rsid w:val="003735E0"/>
    <w:rsid w:val="00437CCD"/>
    <w:rsid w:val="00454558"/>
    <w:rsid w:val="00456496"/>
    <w:rsid w:val="004C6545"/>
    <w:rsid w:val="004F1747"/>
    <w:rsid w:val="005246E1"/>
    <w:rsid w:val="005319B5"/>
    <w:rsid w:val="00545238"/>
    <w:rsid w:val="00561BC0"/>
    <w:rsid w:val="00575832"/>
    <w:rsid w:val="00580E69"/>
    <w:rsid w:val="005826F7"/>
    <w:rsid w:val="005850C9"/>
    <w:rsid w:val="005B1766"/>
    <w:rsid w:val="00660EED"/>
    <w:rsid w:val="006C3B3A"/>
    <w:rsid w:val="006D7267"/>
    <w:rsid w:val="006E5263"/>
    <w:rsid w:val="0071589D"/>
    <w:rsid w:val="00735393"/>
    <w:rsid w:val="007A4AC2"/>
    <w:rsid w:val="007D0C20"/>
    <w:rsid w:val="00805D7A"/>
    <w:rsid w:val="008604DA"/>
    <w:rsid w:val="008806EB"/>
    <w:rsid w:val="008926F7"/>
    <w:rsid w:val="008A25DF"/>
    <w:rsid w:val="008C5E32"/>
    <w:rsid w:val="008F710C"/>
    <w:rsid w:val="0097675F"/>
    <w:rsid w:val="00990432"/>
    <w:rsid w:val="009D4397"/>
    <w:rsid w:val="009E7EED"/>
    <w:rsid w:val="00A362A7"/>
    <w:rsid w:val="00A36504"/>
    <w:rsid w:val="00AF035C"/>
    <w:rsid w:val="00B557A7"/>
    <w:rsid w:val="00B81A25"/>
    <w:rsid w:val="00BA0B4C"/>
    <w:rsid w:val="00BA205F"/>
    <w:rsid w:val="00BB7E71"/>
    <w:rsid w:val="00BD431D"/>
    <w:rsid w:val="00BE0687"/>
    <w:rsid w:val="00C61695"/>
    <w:rsid w:val="00C7146C"/>
    <w:rsid w:val="00C76E24"/>
    <w:rsid w:val="00D06008"/>
    <w:rsid w:val="00D52251"/>
    <w:rsid w:val="00D56F09"/>
    <w:rsid w:val="00E0737F"/>
    <w:rsid w:val="00E472AF"/>
    <w:rsid w:val="00EA59C8"/>
    <w:rsid w:val="00EB49E6"/>
    <w:rsid w:val="00EC5831"/>
    <w:rsid w:val="00EE3893"/>
    <w:rsid w:val="00F40071"/>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3BDF7E48-E29E-4004-8A91-C15E1AF2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99"/>
    <w:qFormat/>
    <w:rsid w:val="002963AB"/>
    <w:pPr>
      <w:spacing w:line="360" w:lineRule="auto"/>
      <w:ind w:left="720"/>
    </w:pPr>
    <w:rPr>
      <w:rFonts w:ascii="Calibri" w:eastAsia="Calibri" w:hAnsi="Calibri"/>
      <w:sz w:val="22"/>
      <w:szCs w:val="22"/>
    </w:rPr>
  </w:style>
  <w:style w:type="character" w:styleId="Hyperlink">
    <w:name w:val="Hyperlink"/>
    <w:basedOn w:val="DefaultParagraphFont"/>
    <w:rsid w:val="00EC58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sharvin@niassembly.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8DC1-6CFF-4CD9-98B0-7C8A39AD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936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6718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34</cp:revision>
  <cp:lastPrinted>2005-06-27T10:28:00Z</cp:lastPrinted>
  <dcterms:created xsi:type="dcterms:W3CDTF">2020-08-11T14:27:00Z</dcterms:created>
  <dcterms:modified xsi:type="dcterms:W3CDTF">2020-08-12T12:55:00Z</dcterms:modified>
</cp:coreProperties>
</file>