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2A0043">
      <w:pPr>
        <w:jc w:val="center"/>
        <w:rPr>
          <w:b/>
          <w:bCs/>
        </w:rPr>
      </w:pPr>
    </w:p>
    <w:p w:rsidR="002A0043" w:rsidRPr="00F43742" w:rsidRDefault="002A0043">
      <w:pPr>
        <w:pStyle w:val="Heading1"/>
        <w:rPr>
          <w:caps/>
          <w:sz w:val="28"/>
          <w:szCs w:val="28"/>
        </w:rPr>
      </w:pPr>
      <w:r w:rsidRPr="00F43742">
        <w:rPr>
          <w:caps/>
          <w:sz w:val="28"/>
          <w:szCs w:val="28"/>
        </w:rPr>
        <w:t>Hosting Proforma</w:t>
      </w:r>
    </w:p>
    <w:p w:rsidR="002A0043" w:rsidRDefault="00997E32">
      <w:r>
        <w:rPr>
          <w:noProof/>
          <w:sz w:val="20"/>
          <w:lang w:val="en-US"/>
        </w:rPr>
        <w:pict>
          <v:shapetype id="_x0000_t202" coordsize="21600,21600" o:spt="202" path="m,l,21600r21600,l21600,xe">
            <v:stroke joinstyle="miter"/>
            <v:path gradientshapeok="t" o:connecttype="rect"/>
          </v:shapetype>
          <v:shape id="_x0000_s1026" type="#_x0000_t202" style="position:absolute;margin-left:90pt;margin-top:11.8pt;width:324pt;height:27pt;z-index:251654144">
            <v:textbox>
              <w:txbxContent>
                <w:p w:rsidR="0077112F" w:rsidRDefault="0077112F" w:rsidP="0077112F">
                  <w:pPr>
                    <w:pStyle w:val="OmniPage1"/>
                    <w:spacing w:line="240" w:lineRule="auto"/>
                    <w:rPr>
                      <w:rFonts w:ascii="Arial" w:hAnsi="Arial" w:cs="Arial"/>
                      <w:sz w:val="24"/>
                      <w:szCs w:val="24"/>
                      <w:lang w:val="en-GB"/>
                    </w:rPr>
                  </w:pPr>
                  <w:r>
                    <w:rPr>
                      <w:sz w:val="24"/>
                      <w:szCs w:val="24"/>
                      <w:lang w:val="en-GB"/>
                    </w:rPr>
                    <w:t>Northern Ireland Assembly Commission</w:t>
                  </w:r>
                </w:p>
                <w:p w:rsidR="002A0043" w:rsidRDefault="002A0043"/>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v:textbox>
          </v:shape>
        </w:pic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997E32">
      <w:pPr>
        <w:rPr>
          <w:b/>
          <w:bCs/>
        </w:rPr>
      </w:pPr>
      <w:r>
        <w:rPr>
          <w:b/>
          <w:bCs/>
          <w:noProof/>
          <w:sz w:val="20"/>
          <w:lang w:val="en-US"/>
        </w:rPr>
        <w:pict>
          <v:shape id="_x0000_s1027" type="#_x0000_t202" style="position:absolute;margin-left:90pt;margin-top:5.8pt;width:4in;height:27pt;z-index:251655168">
            <v:textbox>
              <w:txbxContent>
                <w:p w:rsidR="0077112F" w:rsidRDefault="0077112F" w:rsidP="0077112F">
                  <w:r>
                    <w:t>Cathy McGowan</w:t>
                  </w:r>
                </w:p>
                <w:p w:rsidR="002A0043" w:rsidRDefault="002A0043"/>
              </w:txbxContent>
            </v:textbox>
          </v:shape>
        </w:pict>
      </w:r>
    </w:p>
    <w:p w:rsidR="002A0043" w:rsidRDefault="002A0043">
      <w:r>
        <w:t xml:space="preserve">             Name</w:t>
      </w:r>
    </w:p>
    <w:p w:rsidR="002A0043" w:rsidRDefault="002A0043"/>
    <w:p w:rsidR="002A0043" w:rsidRDefault="00997E32">
      <w:r>
        <w:rPr>
          <w:noProof/>
          <w:sz w:val="20"/>
          <w:lang w:val="en-US"/>
        </w:rPr>
        <w:pict>
          <v:shape id="_x0000_s1028" type="#_x0000_t202" style="position:absolute;margin-left:90pt;margin-top:.4pt;width:324pt;height:27pt;z-index:251656192">
            <v:textbox>
              <w:txbxContent>
                <w:p w:rsidR="0077112F" w:rsidRDefault="0077112F" w:rsidP="0077112F">
                  <w:r>
                    <w:t>Northern Ireland Assembly Commission</w:t>
                  </w:r>
                </w:p>
                <w:p w:rsidR="002A0043" w:rsidRDefault="002A0043"/>
              </w:txbxContent>
            </v:textbox>
          </v:shape>
        </w:pict>
      </w:r>
      <w:r w:rsidR="002A0043">
        <w:t xml:space="preserve">     Organisation/</w:t>
      </w:r>
    </w:p>
    <w:p w:rsidR="002A0043" w:rsidRDefault="002A0043">
      <w:r>
        <w:t xml:space="preserve">        Department</w:t>
      </w:r>
    </w:p>
    <w:p w:rsidR="002A0043" w:rsidRDefault="00997E32">
      <w:r>
        <w:rPr>
          <w:noProof/>
          <w:sz w:val="20"/>
          <w:lang w:val="en-US"/>
        </w:rPr>
        <w:pict>
          <v:shape id="_x0000_s1029" type="#_x0000_t202" style="position:absolute;margin-left:90pt;margin-top:8.8pt;width:324pt;height:1in;z-index:251657216">
            <v:textbox>
              <w:txbxContent>
                <w:p w:rsidR="0077112F" w:rsidRDefault="0077112F" w:rsidP="0077112F">
                  <w:pPr>
                    <w:rPr>
                      <w:sz w:val="22"/>
                    </w:rPr>
                  </w:pPr>
                  <w:r>
                    <w:rPr>
                      <w:sz w:val="22"/>
                    </w:rPr>
                    <w:t>Room 402,</w:t>
                  </w:r>
                </w:p>
                <w:p w:rsidR="0077112F" w:rsidRDefault="0077112F" w:rsidP="0077112F">
                  <w:pPr>
                    <w:rPr>
                      <w:sz w:val="22"/>
                    </w:rPr>
                  </w:pPr>
                  <w:r>
                    <w:rPr>
                      <w:sz w:val="22"/>
                    </w:rPr>
                    <w:t>Parliament Buildings</w:t>
                  </w:r>
                </w:p>
                <w:p w:rsidR="0077112F" w:rsidRDefault="0077112F" w:rsidP="0077112F">
                  <w:pPr>
                    <w:rPr>
                      <w:sz w:val="22"/>
                    </w:rPr>
                  </w:pPr>
                  <w:r>
                    <w:rPr>
                      <w:sz w:val="22"/>
                    </w:rPr>
                    <w:t>Stormont Estate,</w:t>
                  </w:r>
                </w:p>
                <w:p w:rsidR="0077112F" w:rsidRDefault="0077112F" w:rsidP="0077112F">
                  <w:pPr>
                    <w:rPr>
                      <w:sz w:val="22"/>
                    </w:rPr>
                  </w:pPr>
                  <w:proofErr w:type="spellStart"/>
                  <w:r>
                    <w:rPr>
                      <w:sz w:val="22"/>
                    </w:rPr>
                    <w:t>Ballymiscaw</w:t>
                  </w:r>
                  <w:proofErr w:type="spellEnd"/>
                  <w:r>
                    <w:rPr>
                      <w:sz w:val="22"/>
                    </w:rPr>
                    <w:t>,</w:t>
                  </w:r>
                </w:p>
                <w:p w:rsidR="002A0043" w:rsidRPr="0077112F" w:rsidRDefault="0077112F">
                  <w:pPr>
                    <w:rPr>
                      <w:sz w:val="22"/>
                    </w:rPr>
                  </w:pPr>
                  <w:r>
                    <w:rPr>
                      <w:sz w:val="22"/>
                    </w:rPr>
                    <w:t>Belfast, BT4 3XX</w:t>
                  </w:r>
                </w:p>
              </w:txbxContent>
            </v:textbox>
          </v:shape>
        </w:pic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2A0043"/>
    <w:p w:rsidR="002A0043" w:rsidRDefault="00997E32">
      <w:r>
        <w:rPr>
          <w:noProof/>
          <w:sz w:val="20"/>
          <w:lang w:val="en-US"/>
        </w:rPr>
        <w:pict>
          <v:shape id="_x0000_s1030" type="#_x0000_t202" style="position:absolute;margin-left:90pt;margin-top:2.25pt;width:126pt;height:23.75pt;z-index:251658240">
            <v:textbox>
              <w:txbxContent>
                <w:p w:rsidR="0077112F" w:rsidRDefault="0077112F" w:rsidP="0077112F">
                  <w:r>
                    <w:t>028 90 5 (21845)</w:t>
                  </w:r>
                </w:p>
                <w:p w:rsidR="002A0043" w:rsidRDefault="002A0043"/>
                <w:p w:rsidR="002A0043" w:rsidRDefault="002A0043"/>
              </w:txbxContent>
            </v:textbox>
          </v:shape>
        </w:pict>
      </w:r>
      <w:r>
        <w:rPr>
          <w:noProof/>
          <w:sz w:val="20"/>
          <w:lang w:val="en-US"/>
        </w:rPr>
        <w:pict>
          <v:shape id="_x0000_s1031" type="#_x0000_t202" style="position:absolute;margin-left:279pt;margin-top:2.25pt;width:135pt;height:18pt;z-index:251659264">
            <v:textbox>
              <w:txbxContent>
                <w:p w:rsidR="002A0043" w:rsidRDefault="002A0043"/>
              </w:txbxContent>
            </v:textbox>
          </v:shape>
        </w:pict>
      </w:r>
      <w:r w:rsidR="002A0043">
        <w:t xml:space="preserve">         Telephone                                               Fax number</w:t>
      </w:r>
    </w:p>
    <w:p w:rsidR="002A0043" w:rsidRDefault="002A0043">
      <w:r>
        <w:t xml:space="preserve">             Number</w:t>
      </w:r>
    </w:p>
    <w:p w:rsidR="002A0043" w:rsidRDefault="00997E32">
      <w:r>
        <w:rPr>
          <w:noProof/>
          <w:sz w:val="20"/>
          <w:lang w:val="en-US"/>
        </w:rPr>
        <w:pict>
          <v:shape id="_x0000_s1032" type="#_x0000_t202" style="position:absolute;margin-left:90pt;margin-top:10.65pt;width:234pt;height:27pt;z-index:251660288">
            <v:textbox>
              <w:txbxContent>
                <w:p w:rsidR="002A0043" w:rsidRDefault="0077112F">
                  <w:pPr>
                    <w:rPr>
                      <w:rFonts w:ascii="Arial" w:hAnsi="Arial" w:cs="Arial"/>
                    </w:rPr>
                  </w:pPr>
                  <w:r w:rsidRPr="003956D2">
                    <w:t>Cathy.mcgowan@niassembly.gov.uk</w:t>
                  </w:r>
                </w:p>
                <w:p w:rsidR="002A0043" w:rsidRDefault="002A0043"/>
              </w:txbxContent>
            </v:textbox>
          </v:shape>
        </w:pict>
      </w:r>
      <w:r w:rsidR="002A0043">
        <w:t xml:space="preserve">               </w:t>
      </w:r>
    </w:p>
    <w:p w:rsidR="002A0043" w:rsidRDefault="002A0043">
      <w:r>
        <w:t xml:space="preserve">               E-mail</w:t>
      </w:r>
    </w:p>
    <w:p w:rsidR="002A0043" w:rsidRDefault="002A0043"/>
    <w:p w:rsidR="002A0043" w:rsidRDefault="002A0043"/>
    <w:p w:rsidR="002A0043" w:rsidRDefault="00997E32">
      <w:r>
        <w:rPr>
          <w:noProof/>
          <w:sz w:val="20"/>
          <w:lang w:val="en-US"/>
        </w:rPr>
        <w:pict>
          <v:shape id="_x0000_s1042" type="#_x0000_t202" style="position:absolute;margin-left:117pt;margin-top:.45pt;width:270pt;height:79.3pt;z-index:251661312">
            <v:textbox>
              <w:txbxContent>
                <w:p w:rsidR="0077112F" w:rsidRPr="0045700A" w:rsidRDefault="0077112F" w:rsidP="0077112F">
                  <w:pPr>
                    <w:rPr>
                      <w:b/>
                    </w:rPr>
                  </w:pPr>
                  <w:r w:rsidRPr="0045700A">
                    <w:rPr>
                      <w:b/>
                    </w:rPr>
                    <w:t>A</w:t>
                  </w:r>
                  <w:r w:rsidR="0045700A" w:rsidRPr="0045700A">
                    <w:rPr>
                      <w:b/>
                    </w:rPr>
                    <w:t xml:space="preserve">ccountant </w:t>
                  </w:r>
                </w:p>
                <w:p w:rsidR="002A0043" w:rsidRDefault="0077112F">
                  <w:r w:rsidRPr="0045700A">
                    <w:rPr>
                      <w:u w:val="single"/>
                    </w:rPr>
                    <w:t>Secondment Opportunity</w:t>
                  </w:r>
                  <w:r>
                    <w:t xml:space="preserve"> – for an initial period of 9 months with the possibility of an extension for a further 15 months; </w:t>
                  </w:r>
                </w:p>
              </w:txbxContent>
            </v:textbox>
          </v:shape>
        </w:pict>
      </w:r>
      <w:r w:rsidR="002A0043">
        <w:t xml:space="preserve">Type of </w:t>
      </w:r>
      <w:smartTag w:uri="urn:schemas-microsoft-com:office:smarttags" w:element="place">
        <w:r w:rsidR="002A0043">
          <w:t>Opportunity</w:t>
        </w:r>
      </w:smartTag>
    </w:p>
    <w:p w:rsidR="002A0043" w:rsidRDefault="002A0043"/>
    <w:p w:rsidR="002A0043" w:rsidRDefault="002A0043">
      <w:pPr>
        <w:rPr>
          <w:b/>
          <w:bCs/>
        </w:rPr>
      </w:pPr>
    </w:p>
    <w:p w:rsidR="0077112F" w:rsidRDefault="0077112F">
      <w:pPr>
        <w:rPr>
          <w:b/>
          <w:bCs/>
        </w:rPr>
      </w:pPr>
    </w:p>
    <w:p w:rsidR="0077112F" w:rsidRDefault="0077112F">
      <w:pPr>
        <w:rPr>
          <w:b/>
          <w:bCs/>
        </w:rPr>
      </w:pPr>
    </w:p>
    <w:p w:rsidR="0077112F" w:rsidRDefault="0077112F">
      <w:pPr>
        <w:rPr>
          <w:b/>
          <w:bCs/>
        </w:rPr>
      </w:pPr>
    </w:p>
    <w:p w:rsidR="0077112F" w:rsidRDefault="0077112F">
      <w:pPr>
        <w:rPr>
          <w:b/>
          <w:bCs/>
        </w:rPr>
      </w:pPr>
    </w:p>
    <w:p w:rsidR="0077112F" w:rsidRDefault="0077112F">
      <w:pPr>
        <w:rPr>
          <w:b/>
          <w:bCs/>
        </w:rPr>
      </w:pPr>
    </w:p>
    <w:p w:rsidR="0077112F" w:rsidRDefault="0077112F">
      <w:pPr>
        <w:rPr>
          <w:b/>
          <w:bCs/>
        </w:rPr>
      </w:pPr>
    </w:p>
    <w:p w:rsidR="002A0043" w:rsidRDefault="002A0043">
      <w:pPr>
        <w:rPr>
          <w:b/>
          <w:bCs/>
        </w:rPr>
      </w:pPr>
      <w:r>
        <w:rPr>
          <w:b/>
          <w:bCs/>
        </w:rPr>
        <w:t>2.  Details of hosting opportunity</w:t>
      </w:r>
    </w:p>
    <w:p w:rsidR="002A0043" w:rsidRDefault="002A0043">
      <w:pPr>
        <w:rPr>
          <w:b/>
          <w:bCs/>
        </w:rPr>
      </w:pPr>
    </w:p>
    <w:p w:rsidR="002A0043" w:rsidRDefault="002A0043">
      <w:r>
        <w:t xml:space="preserve">      Description of opportunity</w:t>
      </w:r>
    </w:p>
    <w:p w:rsidR="006D7267"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2"/>
      </w:tblGrid>
      <w:tr w:rsidR="006D7267" w:rsidTr="0077112F">
        <w:trPr>
          <w:trHeight w:val="2117"/>
        </w:trPr>
        <w:tc>
          <w:tcPr>
            <w:tcW w:w="8502" w:type="dxa"/>
            <w:shd w:val="clear" w:color="auto" w:fill="auto"/>
          </w:tcPr>
          <w:p w:rsidR="0077112F" w:rsidRPr="00D93265" w:rsidRDefault="0077112F" w:rsidP="0077112F">
            <w:pPr>
              <w:rPr>
                <w:szCs w:val="20"/>
              </w:rPr>
            </w:pPr>
            <w:r w:rsidRPr="00D93265">
              <w:rPr>
                <w:szCs w:val="20"/>
              </w:rPr>
              <w:t xml:space="preserve">The Northern Ireland Assembly Commission (“the Commission”) is the corporate body established under Section 40 of the Northern Ireland Act, to ensure that the Assembly is provided with the property, staff and services required for the Assembly’s purposes.  </w:t>
            </w:r>
          </w:p>
          <w:p w:rsidR="0077112F" w:rsidRDefault="0077112F" w:rsidP="0077112F"/>
          <w:p w:rsidR="0077112F" w:rsidRDefault="0077112F" w:rsidP="0077112F">
            <w:pPr>
              <w:pStyle w:val="BodyTextIndent"/>
              <w:ind w:left="0" w:firstLine="0"/>
            </w:pPr>
            <w:r w:rsidRPr="002A2D2E">
              <w:t>The Commission currently requires a</w:t>
            </w:r>
            <w:r>
              <w:t>n Accountant at Assembly Grade 6</w:t>
            </w:r>
            <w:r w:rsidRPr="002A2D2E">
              <w:t xml:space="preserve">.  This post is within the busy Finance Office, which is part of the Corporate Services Directorate.  The </w:t>
            </w:r>
            <w:r>
              <w:t xml:space="preserve">Finance </w:t>
            </w:r>
            <w:r w:rsidRPr="002A2D2E">
              <w:t xml:space="preserve">Office is responsible for the provision of high-quality financial support services to both MLAs and the Directorates within the Secretariat.  </w:t>
            </w:r>
            <w:r>
              <w:t xml:space="preserve">It is responsible for a wide range of services including the provision of payroll services, operating a centralised travel desk, recording and reporting on expenditure, budgeting and forecasting, as well as providing a full range of accounting and financial advice </w:t>
            </w:r>
            <w:r>
              <w:lastRenderedPageBreak/>
              <w:t>services to MLAs on the financial support available under the provisions of the Assembly Members (Salaries and Expenses) Determination (Northern Ireland) 2016.</w:t>
            </w:r>
          </w:p>
          <w:p w:rsidR="0077112F" w:rsidRDefault="0077112F" w:rsidP="0077112F">
            <w:pPr>
              <w:pStyle w:val="BodyTextIndent"/>
              <w:ind w:left="0" w:firstLine="0"/>
            </w:pPr>
          </w:p>
          <w:p w:rsidR="0077112F" w:rsidRDefault="0077112F" w:rsidP="0077112F">
            <w:pPr>
              <w:pStyle w:val="BodyTextIndent"/>
              <w:ind w:left="0" w:firstLine="0"/>
              <w:rPr>
                <w:rFonts w:ascii="Arial" w:hAnsi="Arial"/>
                <w:bCs/>
              </w:rPr>
            </w:pPr>
            <w:r>
              <w:t xml:space="preserve">The Office produces the Commission’s Interim &amp; Annual Report and Resource Accounts, which are produced under the International Financial Reporting Standards regime (IFRS), as adapted in the Financial Reporting Manual (FREM) for the public sector.  </w:t>
            </w:r>
          </w:p>
          <w:p w:rsidR="0077112F" w:rsidRPr="0077112F" w:rsidRDefault="0077112F" w:rsidP="0077112F"/>
          <w:p w:rsidR="006D7267" w:rsidRPr="0077112F" w:rsidRDefault="006D7267" w:rsidP="0077112F"/>
        </w:tc>
      </w:tr>
    </w:tbl>
    <w:p w:rsidR="005B1766" w:rsidRDefault="0077112F">
      <w:r>
        <w:lastRenderedPageBreak/>
        <w:t xml:space="preserve">            </w:t>
      </w:r>
    </w:p>
    <w:p w:rsidR="005B1766" w:rsidRDefault="005B1766"/>
    <w:p w:rsidR="002A0043" w:rsidRDefault="002A0043">
      <w:r>
        <w:t xml:space="preserve">      Main objectives of the opportunity</w:t>
      </w:r>
    </w:p>
    <w:p w:rsidR="000B0FFD" w:rsidRDefault="000B0FFD"/>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2D64EC" w:rsidTr="00990432">
        <w:tc>
          <w:tcPr>
            <w:tcW w:w="7654" w:type="dxa"/>
            <w:shd w:val="clear" w:color="auto" w:fill="auto"/>
          </w:tcPr>
          <w:p w:rsidR="002D64EC" w:rsidRDefault="002D64EC"/>
          <w:p w:rsidR="0077112F" w:rsidRDefault="0077112F" w:rsidP="0077112F">
            <w:r>
              <w:t>The post holder will have responsibility for a number of key functions within the Finance Office, including the supervision of a small team of book-keeping staff and managing the administration of the internal budgetary control and reporting systems.  The post holder will assist the Senior Accountant with the preparation of the Interim and Annual Resource Accounts.</w:t>
            </w:r>
          </w:p>
          <w:p w:rsidR="0077112F" w:rsidRDefault="0077112F" w:rsidP="0077112F"/>
          <w:p w:rsidR="0077112F" w:rsidRDefault="0077112F" w:rsidP="0077112F">
            <w:r>
              <w:t>Main duties include:</w:t>
            </w:r>
          </w:p>
          <w:p w:rsidR="0077112F" w:rsidRDefault="0077112F" w:rsidP="0077112F"/>
          <w:p w:rsidR="0077112F" w:rsidRDefault="0077112F" w:rsidP="0077112F">
            <w:pPr>
              <w:pStyle w:val="ListParagraph"/>
              <w:numPr>
                <w:ilvl w:val="0"/>
                <w:numId w:val="4"/>
              </w:numPr>
            </w:pPr>
            <w:r>
              <w:t>Supervision of weekly accounts payable processes and suppliers payment run;</w:t>
            </w:r>
          </w:p>
          <w:p w:rsidR="0077112F" w:rsidRDefault="0077112F" w:rsidP="0077112F">
            <w:pPr>
              <w:pStyle w:val="ListParagraph"/>
              <w:numPr>
                <w:ilvl w:val="0"/>
                <w:numId w:val="4"/>
              </w:numPr>
            </w:pPr>
            <w:r>
              <w:t>Preparation of monthly prepayment and accrual journals;</w:t>
            </w:r>
          </w:p>
          <w:p w:rsidR="0077112F" w:rsidRDefault="0077112F" w:rsidP="0077112F">
            <w:pPr>
              <w:pStyle w:val="ListParagraph"/>
              <w:numPr>
                <w:ilvl w:val="0"/>
                <w:numId w:val="4"/>
              </w:numPr>
            </w:pPr>
            <w:r>
              <w:t>Production of monthly general ledger control account reconciliations, including but not limited to bank accounts, net pay control accounts and VAT control accounts;</w:t>
            </w:r>
          </w:p>
          <w:p w:rsidR="0077112F" w:rsidRDefault="0077112F" w:rsidP="0077112F">
            <w:pPr>
              <w:pStyle w:val="ListParagraph"/>
              <w:numPr>
                <w:ilvl w:val="0"/>
                <w:numId w:val="4"/>
              </w:numPr>
            </w:pPr>
            <w:r>
              <w:t>Administration of the internal budgetary control and forecasting processes;</w:t>
            </w:r>
          </w:p>
          <w:p w:rsidR="0077112F" w:rsidRDefault="0077112F" w:rsidP="0077112F">
            <w:pPr>
              <w:pStyle w:val="ListParagraph"/>
              <w:numPr>
                <w:ilvl w:val="0"/>
                <w:numId w:val="4"/>
              </w:numPr>
            </w:pPr>
            <w:r>
              <w:t>Production of high quality, reliable, accurate and timely financial information for internal and external stakeholders.  This includes monthly management accounts with detailed variance analysis;</w:t>
            </w:r>
          </w:p>
          <w:p w:rsidR="0077112F" w:rsidRDefault="0077112F" w:rsidP="0077112F">
            <w:pPr>
              <w:pStyle w:val="ListParagraph"/>
              <w:numPr>
                <w:ilvl w:val="0"/>
                <w:numId w:val="4"/>
              </w:numPr>
            </w:pPr>
            <w:r>
              <w:t>Maintenance of the Fixed Asset Register;</w:t>
            </w:r>
          </w:p>
          <w:p w:rsidR="0077112F" w:rsidRDefault="0077112F" w:rsidP="0077112F">
            <w:pPr>
              <w:pStyle w:val="ListParagraph"/>
              <w:numPr>
                <w:ilvl w:val="0"/>
                <w:numId w:val="4"/>
              </w:numPr>
            </w:pPr>
            <w:r>
              <w:t>Administration and management of a detailed Fixed Asset Stock-take;</w:t>
            </w:r>
          </w:p>
          <w:p w:rsidR="0077112F" w:rsidRDefault="0077112F" w:rsidP="0077112F">
            <w:pPr>
              <w:pStyle w:val="ListParagraph"/>
              <w:numPr>
                <w:ilvl w:val="0"/>
                <w:numId w:val="4"/>
              </w:numPr>
            </w:pPr>
            <w:r>
              <w:t>Administration and maintenance of the financial accounting and purchase ordering software systems;</w:t>
            </w:r>
          </w:p>
          <w:p w:rsidR="0077112F" w:rsidRDefault="0077112F" w:rsidP="0077112F">
            <w:pPr>
              <w:pStyle w:val="ListParagraph"/>
              <w:numPr>
                <w:ilvl w:val="0"/>
                <w:numId w:val="4"/>
              </w:numPr>
            </w:pPr>
            <w:r>
              <w:t>Management of the Commission’s Government Procurement Card Scheme;</w:t>
            </w:r>
          </w:p>
          <w:p w:rsidR="0077112F" w:rsidRDefault="0077112F" w:rsidP="0077112F">
            <w:pPr>
              <w:pStyle w:val="ListParagraph"/>
              <w:numPr>
                <w:ilvl w:val="0"/>
                <w:numId w:val="4"/>
              </w:numPr>
            </w:pPr>
            <w:r>
              <w:t>Assisting with the production of the Commission’s interim and year-end resource accounts;</w:t>
            </w:r>
          </w:p>
          <w:p w:rsidR="0077112F" w:rsidRDefault="0077112F" w:rsidP="0077112F">
            <w:pPr>
              <w:pStyle w:val="ListParagraph"/>
              <w:numPr>
                <w:ilvl w:val="0"/>
                <w:numId w:val="4"/>
              </w:numPr>
            </w:pPr>
            <w:r>
              <w:t>Line management of a small team;</w:t>
            </w:r>
          </w:p>
          <w:p w:rsidR="0077112F" w:rsidRDefault="0077112F" w:rsidP="0077112F">
            <w:pPr>
              <w:pStyle w:val="ListParagraph"/>
              <w:numPr>
                <w:ilvl w:val="0"/>
                <w:numId w:val="4"/>
              </w:numPr>
            </w:pPr>
            <w:r>
              <w:t>Any other duties as may be reasonably required.</w:t>
            </w:r>
          </w:p>
          <w:p w:rsidR="002D64EC" w:rsidRDefault="002D64EC"/>
        </w:tc>
      </w:tr>
    </w:tbl>
    <w:p w:rsidR="002D64EC" w:rsidRDefault="002D64EC"/>
    <w:p w:rsidR="0077112F" w:rsidRDefault="0077112F"/>
    <w:p w:rsidR="005B1766" w:rsidRDefault="005B1766">
      <w:pPr>
        <w:rPr>
          <w:b/>
          <w:bCs/>
        </w:rPr>
      </w:pPr>
    </w:p>
    <w:p w:rsidR="002A0043" w:rsidRDefault="002A0043">
      <w:pPr>
        <w:rPr>
          <w:b/>
          <w:bCs/>
        </w:rPr>
      </w:pPr>
      <w:r>
        <w:rPr>
          <w:b/>
          <w:bCs/>
        </w:rPr>
        <w:lastRenderedPageBreak/>
        <w:t>3.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p w:rsidR="002D64EC" w:rsidRDefault="002D64EC"/>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2D64EC" w:rsidTr="00990432">
        <w:tc>
          <w:tcPr>
            <w:tcW w:w="7938" w:type="dxa"/>
            <w:shd w:val="clear" w:color="auto" w:fill="auto"/>
          </w:tcPr>
          <w:p w:rsidR="0077112F" w:rsidRDefault="0077112F" w:rsidP="0077112F">
            <w:r w:rsidRPr="00DD7B43">
              <w:t>The applicant</w:t>
            </w:r>
            <w:r>
              <w:t xml:space="preserve"> must be a fully qualified accountant with a minimum of a year’s post qualification, direct experience in producing accounts and/or budgets.  The applicant must also have experience managing a team and have experience in the administration of a core IT based financial and/or management accounting system.</w:t>
            </w:r>
          </w:p>
          <w:p w:rsidR="0077112F" w:rsidRDefault="0077112F" w:rsidP="0077112F"/>
          <w:p w:rsidR="0077112F" w:rsidRDefault="0077112F" w:rsidP="0077112F">
            <w:r>
              <w:t>The candidate should also possess:</w:t>
            </w:r>
          </w:p>
          <w:p w:rsidR="0077112F" w:rsidRDefault="0077112F" w:rsidP="0077112F"/>
          <w:p w:rsidR="0077112F" w:rsidRDefault="0077112F" w:rsidP="0077112F">
            <w:r>
              <w:t>Excellent communication and influencing skills;</w:t>
            </w:r>
          </w:p>
          <w:p w:rsidR="0077112F" w:rsidRDefault="0077112F" w:rsidP="0077112F">
            <w:r>
              <w:t>Proven ability to set objectives and implement changes to systems and processes, achieving buy in for the solutions leading to improved performance;</w:t>
            </w:r>
          </w:p>
          <w:p w:rsidR="0077112F" w:rsidRDefault="0077112F" w:rsidP="0077112F">
            <w:r>
              <w:t>Excellent Excel and Word skills;</w:t>
            </w:r>
          </w:p>
          <w:p w:rsidR="0077112F" w:rsidRDefault="0077112F" w:rsidP="0077112F">
            <w:r>
              <w:t>Proven ability to be results focused;</w:t>
            </w:r>
          </w:p>
          <w:p w:rsidR="0077112F" w:rsidRDefault="0077112F" w:rsidP="0077112F">
            <w:r>
              <w:t xml:space="preserve">Proven ability to focus on service delivery meeting the needs of customers during times of change. </w:t>
            </w:r>
          </w:p>
          <w:p w:rsidR="002D64EC" w:rsidRDefault="002D64EC"/>
        </w:tc>
      </w:tr>
    </w:tbl>
    <w:p w:rsidR="002D64EC" w:rsidRDefault="002D64EC"/>
    <w:p w:rsidR="002A0043" w:rsidRDefault="002A0043">
      <w:pPr>
        <w:rPr>
          <w:b/>
          <w:bCs/>
        </w:rPr>
      </w:pPr>
    </w:p>
    <w:p w:rsidR="002A0043" w:rsidRDefault="002A0043">
      <w:pPr>
        <w:rPr>
          <w:b/>
          <w:bCs/>
        </w:rPr>
      </w:pPr>
      <w:r>
        <w:rPr>
          <w:b/>
          <w:bCs/>
        </w:rPr>
        <w:t>4.  Personnel: Please state below</w:t>
      </w:r>
    </w:p>
    <w:p w:rsidR="002A0043" w:rsidRDefault="002A0043">
      <w:pPr>
        <w:rPr>
          <w:b/>
          <w:bCs/>
        </w:rPr>
      </w:pPr>
    </w:p>
    <w:p w:rsidR="002A0043" w:rsidRDefault="002A0043">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2D64EC" w:rsidTr="00990432">
        <w:tc>
          <w:tcPr>
            <w:tcW w:w="7796" w:type="dxa"/>
            <w:shd w:val="clear" w:color="auto" w:fill="auto"/>
          </w:tcPr>
          <w:p w:rsidR="002D64EC" w:rsidRDefault="002D64EC"/>
          <w:p w:rsidR="0077112F" w:rsidRDefault="0077112F" w:rsidP="0077112F">
            <w:r>
              <w:t>This post reports to the Senior Accountant</w:t>
            </w:r>
          </w:p>
          <w:p w:rsidR="002D64EC" w:rsidRDefault="002D64EC"/>
        </w:tc>
      </w:tr>
    </w:tbl>
    <w:p w:rsidR="002D64EC" w:rsidRDefault="002D64EC"/>
    <w:p w:rsidR="002A0043" w:rsidRDefault="002A0043"/>
    <w:p w:rsidR="002A0043" w:rsidRDefault="002A0043">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BE0687" w:rsidTr="00990432">
        <w:tc>
          <w:tcPr>
            <w:tcW w:w="7796" w:type="dxa"/>
            <w:shd w:val="clear" w:color="auto" w:fill="auto"/>
          </w:tcPr>
          <w:p w:rsidR="00BE0687" w:rsidRDefault="00BE0687"/>
          <w:p w:rsidR="0077112F" w:rsidRDefault="0077112F" w:rsidP="0077112F">
            <w:r>
              <w:t>As above.</w:t>
            </w:r>
          </w:p>
          <w:p w:rsidR="00BE0687" w:rsidRDefault="00BE0687"/>
        </w:tc>
      </w:tr>
    </w:tbl>
    <w:p w:rsidR="00BE0687" w:rsidRDefault="00BE0687"/>
    <w:p w:rsidR="00BE0687" w:rsidRDefault="00BE0687"/>
    <w:p w:rsidR="002D64EC" w:rsidRDefault="002D64EC"/>
    <w:p w:rsidR="002A0043" w:rsidRDefault="002A0043">
      <w:r>
        <w:rPr>
          <w:b/>
          <w:bCs/>
        </w:rPr>
        <w:t>5.  Transfer of learning</w:t>
      </w:r>
    </w:p>
    <w:p w:rsidR="002A0043" w:rsidRDefault="002A0043">
      <w:r>
        <w:t xml:space="preserve">     Please give details of how the Opportunity will benefit your organisation, the </w:t>
      </w:r>
    </w:p>
    <w:p w:rsidR="002A0043" w:rsidRDefault="002A0043" w:rsidP="005B1766">
      <w:r>
        <w:t xml:space="preserve">     </w:t>
      </w:r>
      <w:proofErr w:type="gramStart"/>
      <w:r>
        <w:t>individual</w:t>
      </w:r>
      <w:proofErr w:type="gramEnd"/>
      <w:r>
        <w:t xml:space="preserve"> and their organisation.</w:t>
      </w:r>
      <w:r w:rsidR="005B1766">
        <w:t xml:space="preserve"> </w:t>
      </w:r>
    </w:p>
    <w:p w:rsidR="004C6545" w:rsidRDefault="004C654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C6545" w:rsidRPr="00FC5D2E" w:rsidTr="00FC5D2E">
        <w:tc>
          <w:tcPr>
            <w:tcW w:w="8522" w:type="dxa"/>
            <w:shd w:val="clear" w:color="auto" w:fill="auto"/>
          </w:tcPr>
          <w:p w:rsidR="003735E0" w:rsidRPr="00FC5D2E" w:rsidRDefault="003735E0">
            <w:pPr>
              <w:rPr>
                <w:b/>
                <w:bCs/>
              </w:rPr>
            </w:pPr>
          </w:p>
          <w:p w:rsidR="0077112F" w:rsidRDefault="0077112F" w:rsidP="0077112F">
            <w:r>
              <w:t>This is an opportunity for someone within the wider public sector who would like to work in a busy Finance office; to enable them to experience a full range of financial accounting and management accounting processes, from start to finish, and to see many different aspects of service delivery, which often is not possible in larger Finance offices.</w:t>
            </w:r>
          </w:p>
          <w:p w:rsidR="0077112F" w:rsidRDefault="0077112F" w:rsidP="0077112F"/>
          <w:p w:rsidR="003735E0" w:rsidRPr="00FC5D2E" w:rsidRDefault="0077112F" w:rsidP="0077112F">
            <w:pPr>
              <w:rPr>
                <w:b/>
                <w:bCs/>
              </w:rPr>
            </w:pPr>
            <w:r>
              <w:t>It will also enable the Assembly to benchmark its financial processing and reporting processes with those undertaken in other areas of the public sector.</w:t>
            </w:r>
          </w:p>
        </w:tc>
      </w:tr>
    </w:tbl>
    <w:p w:rsidR="00735393" w:rsidRDefault="00735393">
      <w:pPr>
        <w:rPr>
          <w:b/>
          <w:bCs/>
        </w:rPr>
      </w:pPr>
    </w:p>
    <w:p w:rsidR="00735393" w:rsidRDefault="00735393">
      <w:pPr>
        <w:rPr>
          <w:b/>
          <w:bCs/>
        </w:rPr>
      </w:pPr>
    </w:p>
    <w:p w:rsidR="002A0043" w:rsidRDefault="002A0043">
      <w:pPr>
        <w:rPr>
          <w:b/>
          <w:bCs/>
        </w:rPr>
      </w:pPr>
      <w:r>
        <w:rPr>
          <w:b/>
          <w:bCs/>
        </w:rPr>
        <w:t>6.  Logistics</w:t>
      </w:r>
    </w:p>
    <w:p w:rsidR="002A0043" w:rsidRDefault="002A0043">
      <w:pPr>
        <w:rPr>
          <w:lang w:val="en-US"/>
        </w:rPr>
      </w:pPr>
      <w:r>
        <w:rPr>
          <w:b/>
          <w:bCs/>
        </w:rPr>
        <w:t xml:space="preserve">     </w:t>
      </w:r>
      <w:r>
        <w:t xml:space="preserve">Please provide details of the likely start date, duration, location, </w:t>
      </w:r>
      <w:r w:rsidR="00BB7E71">
        <w:t xml:space="preserve">form of transport required, </w:t>
      </w:r>
      <w:r>
        <w:t>resources (i.e.;</w:t>
      </w:r>
      <w:r>
        <w:rPr>
          <w:lang w:val="en-US"/>
        </w:rPr>
        <w:t xml:space="preserve"> desk, PC, etc.) and funding arrangements for the opportunity.</w:t>
      </w:r>
    </w:p>
    <w:p w:rsidR="002A004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246E1" w:rsidRPr="00437CCD" w:rsidTr="00437CCD">
        <w:tc>
          <w:tcPr>
            <w:tcW w:w="8522" w:type="dxa"/>
            <w:shd w:val="clear" w:color="auto" w:fill="auto"/>
          </w:tcPr>
          <w:p w:rsidR="00CE6A10" w:rsidRPr="00A21FCE" w:rsidRDefault="006C3B3A" w:rsidP="00CE6A10">
            <w:pPr>
              <w:rPr>
                <w:rFonts w:ascii="Arial" w:hAnsi="Arial" w:cs="Arial"/>
                <w:lang w:val="en-US"/>
              </w:rPr>
            </w:pPr>
            <w:r w:rsidRPr="00A21FCE">
              <w:rPr>
                <w:rFonts w:ascii="Arial" w:hAnsi="Arial" w:cs="Arial"/>
                <w:b/>
                <w:lang w:val="en-US"/>
              </w:rPr>
              <w:t>Start Date</w:t>
            </w:r>
            <w:r w:rsidRPr="00A21FCE">
              <w:rPr>
                <w:rFonts w:ascii="Arial" w:hAnsi="Arial" w:cs="Arial"/>
                <w:lang w:val="en-US"/>
              </w:rPr>
              <w:t>:</w:t>
            </w:r>
            <w:r w:rsidR="00CE6A10" w:rsidRPr="00A21FCE">
              <w:rPr>
                <w:rFonts w:ascii="Arial" w:hAnsi="Arial" w:cs="Arial"/>
                <w:lang w:val="en-US"/>
              </w:rPr>
              <w:t xml:space="preserve"> </w:t>
            </w:r>
            <w:r w:rsidR="00CE6A10" w:rsidRPr="00A21FCE">
              <w:rPr>
                <w:rFonts w:ascii="Arial" w:hAnsi="Arial" w:cs="Arial"/>
              </w:rPr>
              <w:t>This is for an immediate start.</w:t>
            </w:r>
          </w:p>
          <w:p w:rsidR="00CE6A10" w:rsidRPr="00A21FCE" w:rsidRDefault="00CE6A10" w:rsidP="00CE6A10">
            <w:pPr>
              <w:rPr>
                <w:rFonts w:ascii="Arial" w:hAnsi="Arial" w:cs="Arial"/>
              </w:rPr>
            </w:pPr>
          </w:p>
          <w:p w:rsidR="00CE6A10" w:rsidRPr="00A21FCE" w:rsidRDefault="00CE6A10" w:rsidP="00CE6A10">
            <w:pPr>
              <w:rPr>
                <w:rFonts w:ascii="Arial" w:hAnsi="Arial" w:cs="Arial"/>
              </w:rPr>
            </w:pPr>
            <w:r w:rsidRPr="00A21FCE">
              <w:rPr>
                <w:rFonts w:ascii="Arial" w:hAnsi="Arial" w:cs="Arial"/>
                <w:b/>
              </w:rPr>
              <w:t>Duration:</w:t>
            </w:r>
            <w:r w:rsidRPr="00A21FCE">
              <w:rPr>
                <w:rFonts w:ascii="Arial" w:hAnsi="Arial" w:cs="Arial"/>
              </w:rPr>
              <w:t xml:space="preserve"> Initially for a period of </w:t>
            </w:r>
            <w:r w:rsidR="005E7C0C">
              <w:rPr>
                <w:rFonts w:ascii="Arial" w:hAnsi="Arial" w:cs="Arial"/>
              </w:rPr>
              <w:t>9</w:t>
            </w:r>
            <w:r w:rsidRPr="00A21FCE">
              <w:rPr>
                <w:rFonts w:ascii="Arial" w:hAnsi="Arial" w:cs="Arial"/>
              </w:rPr>
              <w:t xml:space="preserve"> months but with a possible extension for a further period of </w:t>
            </w:r>
            <w:r w:rsidR="005E7C0C">
              <w:rPr>
                <w:rFonts w:ascii="Arial" w:hAnsi="Arial" w:cs="Arial"/>
              </w:rPr>
              <w:t xml:space="preserve">15 </w:t>
            </w:r>
            <w:r w:rsidRPr="00A21FCE">
              <w:rPr>
                <w:rFonts w:ascii="Arial" w:hAnsi="Arial" w:cs="Arial"/>
              </w:rPr>
              <w:t>months.</w:t>
            </w:r>
          </w:p>
          <w:p w:rsidR="00CE6A10" w:rsidRPr="00A21FCE" w:rsidRDefault="00CE6A10" w:rsidP="00CE6A10">
            <w:pPr>
              <w:rPr>
                <w:rFonts w:ascii="Arial" w:hAnsi="Arial" w:cs="Arial"/>
              </w:rPr>
            </w:pPr>
          </w:p>
          <w:p w:rsidR="00CE6A10" w:rsidRPr="00A21FCE" w:rsidRDefault="00CE6A10" w:rsidP="00CE6A10">
            <w:pPr>
              <w:rPr>
                <w:rFonts w:ascii="Arial" w:hAnsi="Arial" w:cs="Arial"/>
              </w:rPr>
            </w:pPr>
            <w:r w:rsidRPr="00A21FCE">
              <w:rPr>
                <w:rFonts w:ascii="Arial" w:hAnsi="Arial" w:cs="Arial"/>
                <w:b/>
              </w:rPr>
              <w:t>Location:</w:t>
            </w:r>
            <w:r w:rsidRPr="00A21FCE">
              <w:rPr>
                <w:rFonts w:ascii="Arial" w:hAnsi="Arial" w:cs="Arial"/>
              </w:rPr>
              <w:t xml:space="preserve"> The Finance Office is located on 4</w:t>
            </w:r>
            <w:r w:rsidRPr="00A21FCE">
              <w:rPr>
                <w:rFonts w:ascii="Arial" w:hAnsi="Arial" w:cs="Arial"/>
                <w:vertAlign w:val="superscript"/>
              </w:rPr>
              <w:t>th</w:t>
            </w:r>
            <w:r w:rsidRPr="00A21FCE">
              <w:rPr>
                <w:rFonts w:ascii="Arial" w:hAnsi="Arial" w:cs="Arial"/>
              </w:rPr>
              <w:t xml:space="preserve"> Floor of Parliament Buildings, Stormont Estate, </w:t>
            </w:r>
            <w:proofErr w:type="spellStart"/>
            <w:r w:rsidRPr="00A21FCE">
              <w:rPr>
                <w:rFonts w:ascii="Arial" w:hAnsi="Arial" w:cs="Arial"/>
              </w:rPr>
              <w:t>Ballymiscaw</w:t>
            </w:r>
            <w:proofErr w:type="spellEnd"/>
            <w:r w:rsidRPr="00A21FCE">
              <w:rPr>
                <w:rFonts w:ascii="Arial" w:hAnsi="Arial" w:cs="Arial"/>
              </w:rPr>
              <w:t xml:space="preserve">, </w:t>
            </w:r>
            <w:proofErr w:type="gramStart"/>
            <w:r w:rsidRPr="00A21FCE">
              <w:rPr>
                <w:rFonts w:ascii="Arial" w:hAnsi="Arial" w:cs="Arial"/>
              </w:rPr>
              <w:t>Belfast</w:t>
            </w:r>
            <w:proofErr w:type="gramEnd"/>
            <w:r w:rsidRPr="00A21FCE">
              <w:rPr>
                <w:rFonts w:ascii="Arial" w:hAnsi="Arial" w:cs="Arial"/>
              </w:rPr>
              <w:t>, BT4 3XX.</w:t>
            </w:r>
          </w:p>
          <w:p w:rsidR="00CE6A10" w:rsidRPr="00A21FCE" w:rsidRDefault="00CE6A10" w:rsidP="00CE6A10">
            <w:pPr>
              <w:rPr>
                <w:rFonts w:ascii="Arial" w:hAnsi="Arial" w:cs="Arial"/>
              </w:rPr>
            </w:pPr>
          </w:p>
          <w:p w:rsidR="00CE6A10" w:rsidRPr="00A21FCE" w:rsidRDefault="00CE6A10" w:rsidP="00CE6A10">
            <w:pPr>
              <w:rPr>
                <w:rFonts w:ascii="Arial" w:hAnsi="Arial" w:cs="Arial"/>
              </w:rPr>
            </w:pPr>
            <w:r w:rsidRPr="00A21FCE">
              <w:rPr>
                <w:rFonts w:ascii="Arial" w:hAnsi="Arial" w:cs="Arial"/>
                <w:b/>
              </w:rPr>
              <w:t>Resources:</w:t>
            </w:r>
            <w:r w:rsidRPr="00A21FCE">
              <w:rPr>
                <w:rFonts w:ascii="Arial" w:hAnsi="Arial" w:cs="Arial"/>
              </w:rPr>
              <w:t xml:space="preserve">  This post is office based and all resources will be provided</w:t>
            </w:r>
          </w:p>
          <w:p w:rsidR="00CE6A10" w:rsidRPr="00A21FCE" w:rsidRDefault="00CE6A10" w:rsidP="00CE6A10">
            <w:pPr>
              <w:rPr>
                <w:rFonts w:ascii="Arial" w:hAnsi="Arial" w:cs="Arial"/>
              </w:rPr>
            </w:pPr>
          </w:p>
          <w:p w:rsidR="00CE6A10" w:rsidRPr="00A21FCE" w:rsidRDefault="00CE6A10" w:rsidP="00CE6A10">
            <w:pPr>
              <w:rPr>
                <w:rFonts w:ascii="Arial" w:hAnsi="Arial" w:cs="Arial"/>
              </w:rPr>
            </w:pPr>
            <w:r w:rsidRPr="00A21FCE">
              <w:rPr>
                <w:rFonts w:ascii="Arial" w:hAnsi="Arial" w:cs="Arial"/>
                <w:b/>
              </w:rPr>
              <w:t>Selection:</w:t>
            </w:r>
            <w:r w:rsidRPr="00A21FCE">
              <w:rPr>
                <w:rFonts w:ascii="Arial" w:hAnsi="Arial" w:cs="Arial"/>
              </w:rPr>
              <w:t xml:space="preserve"> Selection will be by interview.</w:t>
            </w:r>
          </w:p>
          <w:p w:rsidR="00CE6A10" w:rsidRPr="00A21FCE" w:rsidRDefault="00CE6A10" w:rsidP="00CE6A10">
            <w:pPr>
              <w:rPr>
                <w:rFonts w:ascii="Arial" w:hAnsi="Arial" w:cs="Arial"/>
              </w:rPr>
            </w:pPr>
          </w:p>
          <w:p w:rsidR="00CE6A10" w:rsidRPr="00A21FCE" w:rsidRDefault="00CE6A10" w:rsidP="00CE6A10">
            <w:pPr>
              <w:rPr>
                <w:rFonts w:ascii="Arial" w:hAnsi="Arial" w:cs="Arial"/>
              </w:rPr>
            </w:pPr>
            <w:r w:rsidRPr="00A21FCE">
              <w:rPr>
                <w:rFonts w:ascii="Arial" w:hAnsi="Arial" w:cs="Arial"/>
                <w:b/>
              </w:rPr>
              <w:t>Salary Scale:</w:t>
            </w:r>
            <w:r w:rsidRPr="00A21FCE">
              <w:rPr>
                <w:rFonts w:ascii="Arial" w:hAnsi="Arial" w:cs="Arial"/>
              </w:rPr>
              <w:t xml:space="preserve">  £35,046 - £36,097</w:t>
            </w:r>
            <w:r w:rsidR="00A21FCE" w:rsidRPr="00A21FCE">
              <w:rPr>
                <w:rFonts w:ascii="Arial" w:hAnsi="Arial" w:cs="Arial"/>
              </w:rPr>
              <w:t>*</w:t>
            </w:r>
          </w:p>
          <w:p w:rsidR="00A21FCE" w:rsidRPr="00A21FCE" w:rsidRDefault="00A21FCE" w:rsidP="00A21FCE">
            <w:pPr>
              <w:ind w:left="720"/>
            </w:pPr>
            <w:r w:rsidRPr="00A21FCE">
              <w:t>*NICS staff at Staff Officer level would move at their current salary</w:t>
            </w:r>
          </w:p>
          <w:p w:rsidR="00A21FCE" w:rsidRPr="00A21FCE" w:rsidRDefault="00A21FCE" w:rsidP="00A21FCE">
            <w:pPr>
              <w:rPr>
                <w:rFonts w:ascii="Arial" w:hAnsi="Arial" w:cs="Arial"/>
              </w:rPr>
            </w:pPr>
          </w:p>
          <w:p w:rsidR="006C3B3A" w:rsidRPr="00A21FCE" w:rsidRDefault="00CE6A10">
            <w:pPr>
              <w:rPr>
                <w:rFonts w:ascii="Arial" w:hAnsi="Arial" w:cs="Arial"/>
              </w:rPr>
            </w:pPr>
            <w:r w:rsidRPr="00A21FCE">
              <w:rPr>
                <w:rFonts w:ascii="Arial" w:hAnsi="Arial" w:cs="Arial"/>
                <w:b/>
              </w:rPr>
              <w:t>Contact</w:t>
            </w:r>
            <w:r w:rsidRPr="00A21FCE">
              <w:rPr>
                <w:rFonts w:ascii="Arial" w:hAnsi="Arial" w:cs="Arial"/>
              </w:rPr>
              <w:t xml:space="preserve">: For further information about the details of the post, please contact Paula McClintock in the Assembly on </w:t>
            </w:r>
            <w:proofErr w:type="spellStart"/>
            <w:r w:rsidRPr="00A21FCE">
              <w:rPr>
                <w:rFonts w:ascii="Arial" w:hAnsi="Arial" w:cs="Arial"/>
              </w:rPr>
              <w:t>tel</w:t>
            </w:r>
            <w:proofErr w:type="spellEnd"/>
            <w:r w:rsidRPr="00A21FCE">
              <w:rPr>
                <w:rFonts w:ascii="Arial" w:hAnsi="Arial" w:cs="Arial"/>
              </w:rPr>
              <w:t>: 028 9052</w:t>
            </w:r>
            <w:r w:rsidR="00997E32">
              <w:rPr>
                <w:rFonts w:ascii="Arial" w:hAnsi="Arial" w:cs="Arial"/>
              </w:rPr>
              <w:t xml:space="preserve"> </w:t>
            </w:r>
            <w:r w:rsidRPr="00A21FCE">
              <w:rPr>
                <w:rFonts w:ascii="Arial" w:hAnsi="Arial" w:cs="Arial"/>
              </w:rPr>
              <w:t>1258 or by email at</w:t>
            </w:r>
            <w:r w:rsidR="00997E32">
              <w:rPr>
                <w:rFonts w:ascii="Arial" w:hAnsi="Arial" w:cs="Arial"/>
              </w:rPr>
              <w:t>:</w:t>
            </w:r>
            <w:bookmarkStart w:id="0" w:name="_GoBack"/>
            <w:bookmarkEnd w:id="0"/>
            <w:r w:rsidRPr="00A21FCE">
              <w:rPr>
                <w:rFonts w:ascii="Arial" w:hAnsi="Arial" w:cs="Arial"/>
              </w:rPr>
              <w:t xml:space="preserve"> </w:t>
            </w:r>
            <w:hyperlink r:id="rId8" w:history="1">
              <w:r w:rsidRPr="00A21FCE">
                <w:rPr>
                  <w:rStyle w:val="Hyperlink"/>
                  <w:rFonts w:ascii="Arial" w:hAnsi="Arial" w:cs="Arial"/>
                </w:rPr>
                <w:t>paula.mcclintock@niassembly.gov.uk</w:t>
              </w:r>
            </w:hyperlink>
          </w:p>
          <w:p w:rsidR="006C3B3A" w:rsidRPr="00A21FCE" w:rsidRDefault="006C3B3A">
            <w:pPr>
              <w:rPr>
                <w:rFonts w:ascii="Arial" w:hAnsi="Arial" w:cs="Arial"/>
                <w:lang w:val="en-US"/>
              </w:rPr>
            </w:pPr>
          </w:p>
          <w:p w:rsidR="006C3B3A" w:rsidRPr="00A21FCE" w:rsidRDefault="006C3B3A">
            <w:pPr>
              <w:rPr>
                <w:rFonts w:ascii="Arial" w:hAnsi="Arial" w:cs="Arial"/>
                <w:lang w:val="en-US"/>
              </w:rPr>
            </w:pPr>
            <w:r w:rsidRPr="00A21FCE">
              <w:rPr>
                <w:rFonts w:ascii="Arial" w:hAnsi="Arial" w:cs="Arial"/>
                <w:b/>
                <w:lang w:val="en-US"/>
              </w:rPr>
              <w:t>Funding</w:t>
            </w:r>
            <w:r w:rsidRPr="00A21FCE">
              <w:rPr>
                <w:rFonts w:ascii="Arial" w:hAnsi="Arial" w:cs="Arial"/>
                <w:lang w:val="en-US"/>
              </w:rPr>
              <w:t>:</w:t>
            </w:r>
            <w:r w:rsidR="00621E44" w:rsidRPr="00A21FCE">
              <w:rPr>
                <w:rFonts w:ascii="Arial" w:hAnsi="Arial" w:cs="Arial"/>
                <w:lang w:val="en-US"/>
              </w:rPr>
              <w:t xml:space="preserve"> NI Assembly will meet salary and associated expenses.</w:t>
            </w:r>
          </w:p>
          <w:p w:rsidR="006C3B3A" w:rsidRPr="00A21FCE" w:rsidRDefault="006C3B3A">
            <w:pPr>
              <w:rPr>
                <w:rFonts w:ascii="Arial" w:hAnsi="Arial" w:cs="Arial"/>
                <w:lang w:val="en-US"/>
              </w:rPr>
            </w:pPr>
          </w:p>
          <w:p w:rsidR="00BD431D" w:rsidRPr="00A21FCE" w:rsidRDefault="00BD431D" w:rsidP="00BD431D">
            <w:pPr>
              <w:rPr>
                <w:rFonts w:ascii="Arial" w:hAnsi="Arial" w:cs="Arial"/>
                <w:b/>
              </w:rPr>
            </w:pPr>
            <w:r w:rsidRPr="00A21FCE">
              <w:rPr>
                <w:rFonts w:ascii="Arial" w:hAnsi="Arial" w:cs="Arial"/>
                <w:b/>
              </w:rPr>
              <w:t xml:space="preserve">Closing Date: </w:t>
            </w:r>
            <w:r w:rsidRPr="00A21FCE">
              <w:rPr>
                <w:rFonts w:ascii="Arial" w:hAnsi="Arial" w:cs="Arial"/>
              </w:rPr>
              <w:t xml:space="preserve">Applications must be submitted by </w:t>
            </w:r>
            <w:r w:rsidRPr="00A21FCE">
              <w:rPr>
                <w:rFonts w:ascii="Arial" w:hAnsi="Arial" w:cs="Arial"/>
                <w:b/>
              </w:rPr>
              <w:t xml:space="preserve">5.00pm on Friday </w:t>
            </w:r>
            <w:r w:rsidR="00BD0A1B" w:rsidRPr="00A21FCE">
              <w:rPr>
                <w:rFonts w:ascii="Arial" w:hAnsi="Arial" w:cs="Arial"/>
                <w:b/>
              </w:rPr>
              <w:t>20</w:t>
            </w:r>
            <w:r w:rsidR="00CE6A10" w:rsidRPr="00A21FCE">
              <w:rPr>
                <w:rFonts w:ascii="Arial" w:hAnsi="Arial" w:cs="Arial"/>
                <w:b/>
                <w:vertAlign w:val="superscript"/>
              </w:rPr>
              <w:t>th</w:t>
            </w:r>
            <w:r w:rsidR="00CE6A10" w:rsidRPr="00A21FCE">
              <w:rPr>
                <w:rFonts w:ascii="Arial" w:hAnsi="Arial" w:cs="Arial"/>
                <w:b/>
              </w:rPr>
              <w:t xml:space="preserve"> September</w:t>
            </w:r>
            <w:r w:rsidRPr="00A21FCE">
              <w:rPr>
                <w:rFonts w:ascii="Arial" w:hAnsi="Arial" w:cs="Arial"/>
              </w:rPr>
              <w:t xml:space="preserve"> </w:t>
            </w:r>
            <w:r w:rsidRPr="00A21FCE">
              <w:rPr>
                <w:rFonts w:ascii="Arial" w:hAnsi="Arial" w:cs="Arial"/>
                <w:b/>
              </w:rPr>
              <w:t>2019</w:t>
            </w:r>
            <w:r w:rsidRPr="00A21FCE">
              <w:rPr>
                <w:rFonts w:ascii="Arial" w:hAnsi="Arial" w:cs="Arial"/>
              </w:rPr>
              <w:t xml:space="preserve"> to</w:t>
            </w:r>
            <w:r w:rsidRPr="00A21FCE">
              <w:rPr>
                <w:rFonts w:ascii="Arial" w:hAnsi="Arial" w:cs="Arial"/>
                <w:b/>
              </w:rPr>
              <w:t xml:space="preserve">: </w:t>
            </w:r>
          </w:p>
          <w:p w:rsidR="00BD431D" w:rsidRPr="00A21FCE" w:rsidRDefault="00BD431D" w:rsidP="00BD431D">
            <w:pPr>
              <w:rPr>
                <w:rFonts w:ascii="Arial" w:hAnsi="Arial" w:cs="Arial"/>
                <w:b/>
              </w:rPr>
            </w:pPr>
          </w:p>
          <w:p w:rsidR="00BD431D" w:rsidRPr="00A21FCE" w:rsidRDefault="00BD431D" w:rsidP="00BD431D">
            <w:pPr>
              <w:rPr>
                <w:rFonts w:ascii="Arial" w:hAnsi="Arial" w:cs="Arial"/>
                <w:b/>
              </w:rPr>
            </w:pPr>
            <w:r w:rsidRPr="00A21FCE">
              <w:rPr>
                <w:rFonts w:ascii="Arial" w:hAnsi="Arial" w:cs="Arial"/>
                <w:b/>
              </w:rPr>
              <w:tab/>
            </w:r>
            <w:r w:rsidRPr="00A21FCE">
              <w:rPr>
                <w:rFonts w:ascii="Arial" w:hAnsi="Arial" w:cs="Arial"/>
                <w:b/>
                <w:u w:val="single"/>
              </w:rPr>
              <w:t>For NI Civil Service departmental staff only</w:t>
            </w:r>
            <w:r w:rsidRPr="00A21FCE">
              <w:rPr>
                <w:rFonts w:ascii="Arial" w:hAnsi="Arial" w:cs="Arial"/>
                <w:b/>
              </w:rPr>
              <w:t xml:space="preserve">: </w:t>
            </w:r>
            <w:hyperlink r:id="rId9" w:history="1">
              <w:r w:rsidRPr="00A21FCE">
                <w:rPr>
                  <w:rFonts w:ascii="Arial" w:hAnsi="Arial" w:cs="Arial"/>
                  <w:b/>
                  <w:color w:val="0563C1"/>
                  <w:u w:val="single"/>
                </w:rPr>
                <w:t>secondments@hrconnect.nigov.net</w:t>
              </w:r>
            </w:hyperlink>
            <w:r w:rsidRPr="00A21FCE">
              <w:rPr>
                <w:rFonts w:ascii="Arial" w:hAnsi="Arial" w:cs="Arial"/>
                <w:b/>
              </w:rPr>
              <w:t xml:space="preserve">  </w:t>
            </w:r>
          </w:p>
          <w:p w:rsidR="00BD431D" w:rsidRPr="00A21FCE" w:rsidRDefault="00BD431D" w:rsidP="00BD431D">
            <w:pPr>
              <w:rPr>
                <w:rFonts w:ascii="Arial" w:hAnsi="Arial" w:cs="Arial"/>
                <w:b/>
              </w:rPr>
            </w:pPr>
          </w:p>
          <w:p w:rsidR="00BD431D" w:rsidRPr="00A21FCE" w:rsidRDefault="00BD431D" w:rsidP="00BD431D">
            <w:pPr>
              <w:rPr>
                <w:rFonts w:ascii="Arial" w:hAnsi="Arial" w:cs="Arial"/>
                <w:b/>
                <w:lang w:val="en-US"/>
              </w:rPr>
            </w:pPr>
            <w:r w:rsidRPr="00A21FCE">
              <w:rPr>
                <w:rFonts w:ascii="Arial" w:hAnsi="Arial" w:cs="Arial"/>
                <w:b/>
                <w:lang w:val="en-US"/>
              </w:rPr>
              <w:tab/>
            </w:r>
            <w:r w:rsidRPr="00A21FCE">
              <w:rPr>
                <w:rFonts w:ascii="Arial" w:hAnsi="Arial" w:cs="Arial"/>
                <w:b/>
                <w:u w:val="single"/>
                <w:lang w:val="en-US"/>
              </w:rPr>
              <w:t xml:space="preserve">For staff from all other Partner </w:t>
            </w:r>
            <w:proofErr w:type="spellStart"/>
            <w:r w:rsidRPr="00A21FCE">
              <w:rPr>
                <w:rFonts w:ascii="Arial" w:hAnsi="Arial" w:cs="Arial"/>
                <w:b/>
                <w:u w:val="single"/>
                <w:lang w:val="en-US"/>
              </w:rPr>
              <w:t>organisations</w:t>
            </w:r>
            <w:proofErr w:type="spellEnd"/>
            <w:r w:rsidRPr="00A21FCE">
              <w:rPr>
                <w:rFonts w:ascii="Arial" w:hAnsi="Arial" w:cs="Arial"/>
                <w:b/>
                <w:lang w:val="en-US"/>
              </w:rPr>
              <w:t xml:space="preserve">: </w:t>
            </w:r>
            <w:hyperlink r:id="rId10" w:history="1">
              <w:r w:rsidRPr="00A21FCE">
                <w:rPr>
                  <w:rFonts w:ascii="Arial" w:hAnsi="Arial" w:cs="Arial"/>
                  <w:b/>
                  <w:color w:val="0563C1"/>
                  <w:u w:val="single"/>
                  <w:lang w:val="en-US"/>
                </w:rPr>
                <w:t>interchangesecretariat@finance-ni.gov.uk</w:t>
              </w:r>
            </w:hyperlink>
            <w:r w:rsidRPr="00A21FCE">
              <w:rPr>
                <w:rFonts w:ascii="Arial" w:hAnsi="Arial" w:cs="Arial"/>
                <w:b/>
                <w:lang w:val="en-US"/>
              </w:rPr>
              <w:t xml:space="preserve"> </w:t>
            </w:r>
          </w:p>
          <w:p w:rsidR="005246E1" w:rsidRPr="00437CCD" w:rsidRDefault="005246E1">
            <w:pPr>
              <w:rPr>
                <w:lang w:val="en-US"/>
              </w:rPr>
            </w:pPr>
          </w:p>
        </w:tc>
      </w:tr>
    </w:tbl>
    <w:p w:rsidR="00A21FCE" w:rsidRDefault="00A21FCE">
      <w:pPr>
        <w:rPr>
          <w:lang w:val="en-US"/>
        </w:rPr>
      </w:pPr>
    </w:p>
    <w:p w:rsidR="002A0043" w:rsidRDefault="002A0043">
      <w:pPr>
        <w:rPr>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9D4397"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990432" w:rsidTr="00990432">
        <w:trPr>
          <w:trHeight w:val="554"/>
        </w:trPr>
        <w:tc>
          <w:tcPr>
            <w:tcW w:w="5070" w:type="dxa"/>
            <w:shd w:val="clear" w:color="auto" w:fill="auto"/>
          </w:tcPr>
          <w:p w:rsidR="00545238" w:rsidRPr="00990432" w:rsidRDefault="004A75D8" w:rsidP="00990432">
            <w:pPr>
              <w:rPr>
                <w:b/>
                <w:bCs/>
                <w:lang w:val="en-US"/>
              </w:rPr>
            </w:pPr>
            <w:r>
              <w:rPr>
                <w:b/>
                <w:bCs/>
                <w:lang w:val="en-US"/>
              </w:rPr>
              <w:t xml:space="preserve">Cathy McGowan </w:t>
            </w:r>
          </w:p>
        </w:tc>
      </w:tr>
    </w:tbl>
    <w:p w:rsidR="009D4397" w:rsidRDefault="009D4397" w:rsidP="009D4397">
      <w:pPr>
        <w:ind w:firstLine="720"/>
        <w:rPr>
          <w:b/>
          <w:bCs/>
          <w:lang w:val="en-US"/>
        </w:rPr>
      </w:pPr>
      <w:r>
        <w:rPr>
          <w:b/>
          <w:bCs/>
          <w:lang w:val="en-US"/>
        </w:rPr>
        <w:t>Signed:</w:t>
      </w:r>
    </w:p>
    <w:p w:rsidR="00545238" w:rsidRDefault="00545238">
      <w:pPr>
        <w:rPr>
          <w:b/>
          <w:bCs/>
          <w:lang w:val="en-US"/>
        </w:rPr>
      </w:pPr>
    </w:p>
    <w:p w:rsidR="00545238"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990432" w:rsidTr="00990432">
        <w:trPr>
          <w:trHeight w:val="553"/>
        </w:trPr>
        <w:tc>
          <w:tcPr>
            <w:tcW w:w="4853" w:type="dxa"/>
            <w:shd w:val="clear" w:color="auto" w:fill="auto"/>
          </w:tcPr>
          <w:p w:rsidR="00545238" w:rsidRPr="00990432" w:rsidRDefault="004A75D8" w:rsidP="00990432">
            <w:pPr>
              <w:rPr>
                <w:b/>
                <w:bCs/>
                <w:lang w:val="en-US"/>
              </w:rPr>
            </w:pPr>
            <w:r>
              <w:rPr>
                <w:b/>
                <w:bCs/>
                <w:lang w:val="en-US"/>
              </w:rPr>
              <w:t>06 September 2019</w:t>
            </w:r>
          </w:p>
        </w:tc>
      </w:tr>
    </w:tbl>
    <w:p w:rsidR="00545238" w:rsidRDefault="00545238" w:rsidP="00545238">
      <w:pPr>
        <w:ind w:left="720"/>
        <w:rPr>
          <w:b/>
          <w:bCs/>
          <w:lang w:val="en-US"/>
        </w:rPr>
      </w:pPr>
      <w:r>
        <w:rPr>
          <w:b/>
          <w:bCs/>
          <w:lang w:val="en-US"/>
        </w:rPr>
        <w:t>Date:</w:t>
      </w:r>
      <w:r>
        <w:rPr>
          <w:b/>
          <w:bCs/>
          <w:lang w:val="en-US"/>
        </w:rPr>
        <w:tab/>
      </w:r>
      <w:r>
        <w:rPr>
          <w:b/>
          <w:bCs/>
          <w:lang w:val="en-US"/>
        </w:rPr>
        <w:tab/>
      </w:r>
    </w:p>
    <w:p w:rsidR="002A0043" w:rsidRDefault="002A0043">
      <w:pPr>
        <w:rPr>
          <w:b/>
          <w:bCs/>
          <w:lang w:val="en-US"/>
        </w:rPr>
      </w:pPr>
    </w:p>
    <w:sectPr w:rsidR="002A0043">
      <w:headerReference w:type="default" r:id="rId11"/>
      <w:footerReference w:type="even"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0C9" w:rsidRDefault="005850C9">
      <w:r>
        <w:separator/>
      </w:r>
    </w:p>
  </w:endnote>
  <w:endnote w:type="continuationSeparator" w:id="0">
    <w:p w:rsidR="005850C9" w:rsidRDefault="00585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Pristina"/>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FFD" w:rsidRDefault="000B0FFD">
    <w:pPr>
      <w:pStyle w:val="Footer"/>
    </w:pPr>
    <w:r>
      <w:t>Revised 2019</w:t>
    </w: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0C9" w:rsidRDefault="005850C9">
      <w:r>
        <w:separator/>
      </w:r>
    </w:p>
  </w:footnote>
  <w:footnote w:type="continuationSeparator" w:id="0">
    <w:p w:rsidR="005850C9" w:rsidRDefault="005850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rsidR="002A0043" w:rsidRDefault="002A0043">
    <w:pPr>
      <w:pStyle w:val="Header"/>
    </w:pPr>
    <w:r>
      <w:tab/>
      <w:t>Ref: I/C</w:t>
    </w:r>
    <w:r w:rsidR="00681946">
      <w:t xml:space="preserve"> 60/19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C17DFE"/>
    <w:multiLevelType w:val="hybridMultilevel"/>
    <w:tmpl w:val="BD8C3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84BC9"/>
    <w:rsid w:val="00093953"/>
    <w:rsid w:val="00095D85"/>
    <w:rsid w:val="000B0FFD"/>
    <w:rsid w:val="000D4E6B"/>
    <w:rsid w:val="001A2BBB"/>
    <w:rsid w:val="001E2F2A"/>
    <w:rsid w:val="00224572"/>
    <w:rsid w:val="002A0043"/>
    <w:rsid w:val="002D64EC"/>
    <w:rsid w:val="003031B1"/>
    <w:rsid w:val="003703A5"/>
    <w:rsid w:val="003735E0"/>
    <w:rsid w:val="00437CCD"/>
    <w:rsid w:val="0045700A"/>
    <w:rsid w:val="004A75D8"/>
    <w:rsid w:val="004C6545"/>
    <w:rsid w:val="005246E1"/>
    <w:rsid w:val="005319B5"/>
    <w:rsid w:val="00545238"/>
    <w:rsid w:val="005826F7"/>
    <w:rsid w:val="005850C9"/>
    <w:rsid w:val="005B1766"/>
    <w:rsid w:val="005E7C0C"/>
    <w:rsid w:val="00621E44"/>
    <w:rsid w:val="00681946"/>
    <w:rsid w:val="006C3B3A"/>
    <w:rsid w:val="006D7267"/>
    <w:rsid w:val="006E5263"/>
    <w:rsid w:val="00735393"/>
    <w:rsid w:val="0077112F"/>
    <w:rsid w:val="00990432"/>
    <w:rsid w:val="00997E32"/>
    <w:rsid w:val="009D4397"/>
    <w:rsid w:val="00A21FCE"/>
    <w:rsid w:val="00A268E2"/>
    <w:rsid w:val="00A362A7"/>
    <w:rsid w:val="00A60399"/>
    <w:rsid w:val="00B557A7"/>
    <w:rsid w:val="00BA0B4C"/>
    <w:rsid w:val="00BB7E71"/>
    <w:rsid w:val="00BC4470"/>
    <w:rsid w:val="00BD0A1B"/>
    <w:rsid w:val="00BD431D"/>
    <w:rsid w:val="00BE0687"/>
    <w:rsid w:val="00CE6A10"/>
    <w:rsid w:val="00E472AF"/>
    <w:rsid w:val="00EB49E6"/>
    <w:rsid w:val="00F43742"/>
    <w:rsid w:val="00FC5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4"/>
    <o:shapelayout v:ext="edit">
      <o:idmap v:ext="edit" data="1"/>
    </o:shapelayout>
  </w:shapeDefaults>
  <w:decimalSymbol w:val="."/>
  <w:listSeparator w:val=","/>
  <w15:chartTrackingRefBased/>
  <w15:docId w15:val="{5479B586-9CE5-481C-85D6-A8BA2B40F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paragraph" w:styleId="BodyTextIndent">
    <w:name w:val="Body Text Indent"/>
    <w:basedOn w:val="Normal"/>
    <w:link w:val="BodyTextIndentChar"/>
    <w:rsid w:val="0077112F"/>
    <w:pPr>
      <w:ind w:left="720" w:hanging="720"/>
    </w:pPr>
    <w:rPr>
      <w:szCs w:val="20"/>
    </w:rPr>
  </w:style>
  <w:style w:type="character" w:customStyle="1" w:styleId="BodyTextIndentChar">
    <w:name w:val="Body Text Indent Char"/>
    <w:basedOn w:val="DefaultParagraphFont"/>
    <w:link w:val="BodyTextIndent"/>
    <w:rsid w:val="0077112F"/>
    <w:rPr>
      <w:sz w:val="24"/>
      <w:lang w:eastAsia="en-US"/>
    </w:rPr>
  </w:style>
  <w:style w:type="paragraph" w:styleId="ListParagraph">
    <w:name w:val="List Paragraph"/>
    <w:basedOn w:val="Normal"/>
    <w:uiPriority w:val="34"/>
    <w:qFormat/>
    <w:rsid w:val="0077112F"/>
    <w:pPr>
      <w:ind w:left="720"/>
      <w:contextualSpacing/>
    </w:pPr>
  </w:style>
  <w:style w:type="character" w:styleId="Hyperlink">
    <w:name w:val="Hyperlink"/>
    <w:rsid w:val="00CE6A10"/>
    <w:rPr>
      <w:color w:val="0563C1"/>
      <w:u w:val="single"/>
    </w:rPr>
  </w:style>
  <w:style w:type="paragraph" w:styleId="BalloonText">
    <w:name w:val="Balloon Text"/>
    <w:basedOn w:val="Normal"/>
    <w:link w:val="BalloonTextChar"/>
    <w:rsid w:val="00621E44"/>
    <w:rPr>
      <w:rFonts w:ascii="Segoe UI" w:hAnsi="Segoe UI" w:cs="Segoe UI"/>
      <w:sz w:val="18"/>
      <w:szCs w:val="18"/>
    </w:rPr>
  </w:style>
  <w:style w:type="character" w:customStyle="1" w:styleId="BalloonTextChar">
    <w:name w:val="Balloon Text Char"/>
    <w:basedOn w:val="DefaultParagraphFont"/>
    <w:link w:val="BalloonText"/>
    <w:rsid w:val="00621E44"/>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sv-file-01\mcclintockp$\Line%20management\Recruitment\Staff%20Officer\SO%20Interchange%20-%20September%202017\paula.mcclintock@niassembly.gov.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terchangesecretariat@finance-ni.gov.uk" TargetMode="External"/><Relationship Id="rId4" Type="http://schemas.openxmlformats.org/officeDocument/2006/relationships/settings" Target="settings.xml"/><Relationship Id="rId9" Type="http://schemas.openxmlformats.org/officeDocument/2006/relationships/hyperlink" Target="mailto:secondments@hrconnect.nigov.ne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933-7129-4753-911D-1E734CE65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4</Pages>
  <Words>968</Words>
  <Characters>5520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6476</CharactersWithSpaces>
  <SharedDoc>false</SharedDoc>
  <HLinks>
    <vt:vector size="12" baseType="variant">
      <vt:variant>
        <vt:i4>1376303</vt:i4>
      </vt:variant>
      <vt:variant>
        <vt:i4>3</vt:i4>
      </vt:variant>
      <vt:variant>
        <vt:i4>0</vt:i4>
      </vt:variant>
      <vt:variant>
        <vt:i4>5</vt:i4>
      </vt:variant>
      <vt:variant>
        <vt:lpwstr>mailto:interchangesecretariat@finance-ni.gov.uk</vt:lpwstr>
      </vt:variant>
      <vt:variant>
        <vt:lpwstr/>
      </vt:variant>
      <vt:variant>
        <vt:i4>8192006</vt:i4>
      </vt:variant>
      <vt:variant>
        <vt:i4>0</vt:i4>
      </vt:variant>
      <vt:variant>
        <vt:i4>0</vt:i4>
      </vt:variant>
      <vt:variant>
        <vt:i4>5</vt:i4>
      </vt:variant>
      <vt:variant>
        <vt:lpwstr>mailto:secondments@hrconnect.nigov.net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Paul McKinney</cp:lastModifiedBy>
  <cp:revision>16</cp:revision>
  <cp:lastPrinted>2019-09-03T13:16:00Z</cp:lastPrinted>
  <dcterms:created xsi:type="dcterms:W3CDTF">2019-09-02T14:36:00Z</dcterms:created>
  <dcterms:modified xsi:type="dcterms:W3CDTF">2019-09-03T15:22:00Z</dcterms:modified>
</cp:coreProperties>
</file>