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C833EF" w:rsidRDefault="002A0043">
      <w:pPr>
        <w:jc w:val="center"/>
        <w:rPr>
          <w:rFonts w:ascii="Trebuchet MS" w:hAnsi="Trebuchet MS"/>
          <w:b/>
          <w:bCs/>
        </w:rPr>
      </w:pPr>
    </w:p>
    <w:p w:rsidR="002A0043" w:rsidRPr="00C833EF" w:rsidRDefault="002A0043">
      <w:pPr>
        <w:pStyle w:val="Heading1"/>
        <w:rPr>
          <w:rFonts w:ascii="Trebuchet MS" w:hAnsi="Trebuchet MS"/>
          <w:caps/>
          <w:sz w:val="28"/>
          <w:szCs w:val="28"/>
        </w:rPr>
      </w:pPr>
      <w:r w:rsidRPr="00C833EF">
        <w:rPr>
          <w:rFonts w:ascii="Trebuchet MS" w:hAnsi="Trebuchet MS"/>
          <w:caps/>
          <w:sz w:val="28"/>
          <w:szCs w:val="28"/>
        </w:rPr>
        <w:t>Hosting Proforma</w:t>
      </w:r>
    </w:p>
    <w:p w:rsidR="002A0043" w:rsidRPr="00C833EF" w:rsidRDefault="002A0043">
      <w:pPr>
        <w:rPr>
          <w:rFonts w:ascii="Trebuchet MS" w:hAnsi="Trebuchet MS"/>
        </w:rPr>
      </w:pPr>
    </w:p>
    <w:p w:rsidR="002A0043" w:rsidRPr="00C833EF" w:rsidRDefault="006E20EF">
      <w:pPr>
        <w:rPr>
          <w:rFonts w:ascii="Trebuchet MS" w:hAnsi="Trebuchet MS"/>
        </w:rPr>
      </w:pPr>
      <w:r w:rsidRPr="00C833EF">
        <w:rPr>
          <w:rFonts w:ascii="Trebuchet MS" w:hAnsi="Trebuchet MS"/>
          <w:noProof/>
          <w:sz w:val="20"/>
          <w:lang w:val="en-US"/>
        </w:rPr>
        <w:pict>
          <v:shapetype id="_x0000_t202" coordsize="21600,21600" o:spt="202" path="m,l,21600r21600,l21600,xe">
            <v:stroke joinstyle="miter"/>
            <v:path gradientshapeok="t" o:connecttype="rect"/>
          </v:shapetype>
          <v:shape id="_x0000_s1026" type="#_x0000_t202" style="position:absolute;margin-left:93.75pt;margin-top:1.65pt;width:324pt;height:28.15pt;z-index:251654144">
            <v:textbox>
              <w:txbxContent>
                <w:p w:rsidR="002A0043" w:rsidRPr="00C833EF" w:rsidRDefault="005B3562">
                  <w:pPr>
                    <w:pStyle w:val="OmniPage1"/>
                    <w:spacing w:line="240" w:lineRule="auto"/>
                    <w:rPr>
                      <w:rFonts w:ascii="Trebuchet MS" w:hAnsi="Trebuchet MS" w:cs="Arial"/>
                      <w:sz w:val="24"/>
                      <w:szCs w:val="24"/>
                      <w:lang w:val="en-GB"/>
                    </w:rPr>
                  </w:pPr>
                  <w:r w:rsidRPr="00C833EF">
                    <w:rPr>
                      <w:rFonts w:ascii="Trebuchet MS" w:hAnsi="Trebuchet MS" w:cs="Arial"/>
                      <w:sz w:val="24"/>
                      <w:szCs w:val="24"/>
                      <w:lang w:val="en-GB"/>
                    </w:rPr>
                    <w:t>The National Lottery Community Fund</w:t>
                  </w:r>
                </w:p>
                <w:p w:rsidR="002A0043" w:rsidRDefault="002A0043"/>
                <w:p w:rsidR="002A0043" w:rsidRDefault="002A0043"/>
                <w:p w:rsidR="002A0043" w:rsidRDefault="002A0043"/>
                <w:p w:rsidR="002A0043" w:rsidRDefault="002A0043"/>
                <w:p w:rsidR="002A0043" w:rsidRDefault="002A0043"/>
              </w:txbxContent>
            </v:textbox>
          </v:shape>
        </w:pict>
      </w:r>
      <w:r w:rsidR="002A0043" w:rsidRPr="00C833EF">
        <w:rPr>
          <w:rFonts w:ascii="Trebuchet MS" w:hAnsi="Trebuchet MS"/>
        </w:rPr>
        <w:t xml:space="preserve">    Name of Host  </w:t>
      </w:r>
    </w:p>
    <w:p w:rsidR="002A0043" w:rsidRPr="00C833EF" w:rsidRDefault="002A0043">
      <w:pPr>
        <w:rPr>
          <w:rFonts w:ascii="Trebuchet MS" w:hAnsi="Trebuchet MS"/>
        </w:rPr>
      </w:pPr>
      <w:r w:rsidRPr="00C833EF">
        <w:rPr>
          <w:rFonts w:ascii="Trebuchet MS" w:hAnsi="Trebuchet MS"/>
        </w:rPr>
        <w:t xml:space="preserve">    Organisation</w:t>
      </w:r>
    </w:p>
    <w:p w:rsidR="002A0043" w:rsidRPr="00C833EF" w:rsidRDefault="002A0043">
      <w:pPr>
        <w:rPr>
          <w:rFonts w:ascii="Trebuchet MS" w:hAnsi="Trebuchet MS"/>
        </w:rPr>
      </w:pPr>
    </w:p>
    <w:p w:rsidR="002A0043" w:rsidRPr="00C833EF" w:rsidRDefault="002A0043">
      <w:pPr>
        <w:rPr>
          <w:rFonts w:ascii="Trebuchet MS" w:hAnsi="Trebuchet MS"/>
          <w:b/>
          <w:bCs/>
        </w:rPr>
      </w:pPr>
      <w:r w:rsidRPr="00C833EF">
        <w:rPr>
          <w:rFonts w:ascii="Trebuchet MS" w:hAnsi="Trebuchet MS"/>
          <w:b/>
          <w:bCs/>
        </w:rPr>
        <w:t>1.  Interchange Manager’s details</w:t>
      </w:r>
    </w:p>
    <w:p w:rsidR="002A0043" w:rsidRPr="00C833EF" w:rsidRDefault="002A0043">
      <w:pPr>
        <w:rPr>
          <w:rFonts w:ascii="Trebuchet MS" w:hAnsi="Trebuchet MS"/>
          <w:b/>
          <w:bCs/>
        </w:rPr>
      </w:pPr>
      <w:r w:rsidRPr="00C833EF">
        <w:rPr>
          <w:rFonts w:ascii="Trebuchet MS" w:hAnsi="Trebuchet MS"/>
          <w:b/>
          <w:bCs/>
          <w:noProof/>
          <w:sz w:val="20"/>
          <w:lang w:val="en-US"/>
        </w:rPr>
        <w:pict>
          <v:shape id="_x0000_s1027" type="#_x0000_t202" style="position:absolute;margin-left:101.7pt;margin-top:4.3pt;width:4in;height:27pt;z-index:251655168">
            <v:textbox style="mso-next-textbox:#_x0000_s1027">
              <w:txbxContent>
                <w:p w:rsidR="002A0043" w:rsidRPr="00C833EF" w:rsidRDefault="007C4074">
                  <w:pPr>
                    <w:rPr>
                      <w:rFonts w:ascii="Trebuchet MS" w:hAnsi="Trebuchet MS"/>
                    </w:rPr>
                  </w:pPr>
                  <w:r w:rsidRPr="00C833EF">
                    <w:rPr>
                      <w:rFonts w:ascii="Trebuchet MS" w:hAnsi="Trebuchet MS"/>
                    </w:rPr>
                    <w:t>Amanda Doherty</w:t>
                  </w:r>
                </w:p>
              </w:txbxContent>
            </v:textbox>
          </v:shape>
        </w:pict>
      </w:r>
    </w:p>
    <w:p w:rsidR="002A0043" w:rsidRPr="00C833EF" w:rsidRDefault="002A0043">
      <w:pPr>
        <w:rPr>
          <w:rFonts w:ascii="Trebuchet MS" w:hAnsi="Trebuchet MS"/>
        </w:rPr>
      </w:pPr>
      <w:r w:rsidRPr="00C833EF">
        <w:rPr>
          <w:rFonts w:ascii="Trebuchet MS" w:hAnsi="Trebuchet MS"/>
        </w:rPr>
        <w:t xml:space="preserve">     Name</w:t>
      </w:r>
      <w:r w:rsidR="006E20EF">
        <w:rPr>
          <w:rFonts w:ascii="Trebuchet MS" w:hAnsi="Trebuchet MS"/>
        </w:rPr>
        <w:t>:</w:t>
      </w:r>
    </w:p>
    <w:p w:rsidR="002A0043" w:rsidRPr="00C833EF" w:rsidRDefault="006E20EF">
      <w:pPr>
        <w:rPr>
          <w:rFonts w:ascii="Trebuchet MS" w:hAnsi="Trebuchet MS"/>
        </w:rPr>
      </w:pPr>
      <w:r w:rsidRPr="00C833EF">
        <w:rPr>
          <w:rFonts w:ascii="Trebuchet MS" w:hAnsi="Trebuchet MS"/>
          <w:noProof/>
          <w:sz w:val="20"/>
          <w:lang w:val="en-US"/>
        </w:rPr>
        <w:pict>
          <v:shape id="_x0000_s1028" type="#_x0000_t202" style="position:absolute;margin-left:100.2pt;margin-top:14.35pt;width:288.75pt;height:27pt;z-index:251656192">
            <v:textbox>
              <w:txbxContent>
                <w:p w:rsidR="002A0043" w:rsidRPr="00C833EF" w:rsidRDefault="007C4074">
                  <w:pPr>
                    <w:rPr>
                      <w:rFonts w:ascii="Trebuchet MS" w:hAnsi="Trebuchet MS"/>
                    </w:rPr>
                  </w:pPr>
                  <w:r w:rsidRPr="00C833EF">
                    <w:rPr>
                      <w:rFonts w:ascii="Trebuchet MS" w:hAnsi="Trebuchet MS"/>
                    </w:rPr>
                    <w:t>Communications</w:t>
                  </w:r>
                </w:p>
              </w:txbxContent>
            </v:textbox>
          </v:shape>
        </w:pict>
      </w:r>
    </w:p>
    <w:p w:rsidR="002A0043" w:rsidRPr="00C833EF" w:rsidRDefault="002A0043">
      <w:pPr>
        <w:rPr>
          <w:rFonts w:ascii="Trebuchet MS" w:hAnsi="Trebuchet MS"/>
        </w:rPr>
      </w:pPr>
      <w:r w:rsidRPr="00C833EF">
        <w:rPr>
          <w:rFonts w:ascii="Trebuchet MS" w:hAnsi="Trebuchet MS"/>
        </w:rPr>
        <w:t xml:space="preserve">     Organisation/</w:t>
      </w:r>
    </w:p>
    <w:p w:rsidR="002A0043" w:rsidRPr="00C833EF" w:rsidRDefault="002A0043">
      <w:pPr>
        <w:rPr>
          <w:rFonts w:ascii="Trebuchet MS" w:hAnsi="Trebuchet MS"/>
        </w:rPr>
      </w:pPr>
      <w:r w:rsidRPr="00C833EF">
        <w:rPr>
          <w:rFonts w:ascii="Trebuchet MS" w:hAnsi="Trebuchet MS"/>
        </w:rPr>
        <w:t xml:space="preserve">     Department</w:t>
      </w:r>
    </w:p>
    <w:p w:rsidR="002A0043" w:rsidRPr="00C833EF" w:rsidRDefault="002A0043">
      <w:pPr>
        <w:rPr>
          <w:rFonts w:ascii="Trebuchet MS" w:hAnsi="Trebuchet MS"/>
        </w:rPr>
      </w:pPr>
      <w:r w:rsidRPr="00C833EF">
        <w:rPr>
          <w:rFonts w:ascii="Trebuchet MS" w:hAnsi="Trebuchet MS"/>
          <w:noProof/>
          <w:sz w:val="20"/>
          <w:lang w:val="en-US"/>
        </w:rPr>
        <w:pict>
          <v:shape id="_x0000_s1029" type="#_x0000_t202" style="position:absolute;margin-left:100.2pt;margin-top:5.8pt;width:288.75pt;height:1in;z-index:251657216">
            <v:textbox>
              <w:txbxContent>
                <w:p w:rsidR="002A0043" w:rsidRDefault="005B3562">
                  <w:pPr>
                    <w:rPr>
                      <w:rFonts w:ascii="Tahoma" w:hAnsi="Tahoma" w:cs="Tahoma"/>
                      <w:sz w:val="22"/>
                    </w:rPr>
                  </w:pPr>
                  <w:r>
                    <w:rPr>
                      <w:rFonts w:ascii="Tahoma" w:hAnsi="Tahoma" w:cs="Tahoma"/>
                      <w:sz w:val="22"/>
                    </w:rPr>
                    <w:t xml:space="preserve">1 </w:t>
                  </w:r>
                  <w:proofErr w:type="spellStart"/>
                  <w:r>
                    <w:rPr>
                      <w:rFonts w:ascii="Tahoma" w:hAnsi="Tahoma" w:cs="Tahoma"/>
                      <w:sz w:val="22"/>
                    </w:rPr>
                    <w:t>Cromac</w:t>
                  </w:r>
                  <w:proofErr w:type="spellEnd"/>
                  <w:r>
                    <w:rPr>
                      <w:rFonts w:ascii="Tahoma" w:hAnsi="Tahoma" w:cs="Tahoma"/>
                      <w:sz w:val="22"/>
                    </w:rPr>
                    <w:t xml:space="preserve"> Quay</w:t>
                  </w:r>
                </w:p>
                <w:p w:rsidR="005B3562" w:rsidRDefault="005B3562">
                  <w:pPr>
                    <w:rPr>
                      <w:rFonts w:ascii="Tahoma" w:hAnsi="Tahoma" w:cs="Tahoma"/>
                      <w:sz w:val="22"/>
                    </w:rPr>
                  </w:pPr>
                  <w:proofErr w:type="spellStart"/>
                  <w:r>
                    <w:rPr>
                      <w:rFonts w:ascii="Tahoma" w:hAnsi="Tahoma" w:cs="Tahoma"/>
                      <w:sz w:val="22"/>
                    </w:rPr>
                    <w:t>Cromac</w:t>
                  </w:r>
                  <w:proofErr w:type="spellEnd"/>
                  <w:r>
                    <w:rPr>
                      <w:rFonts w:ascii="Tahoma" w:hAnsi="Tahoma" w:cs="Tahoma"/>
                      <w:sz w:val="22"/>
                    </w:rPr>
                    <w:t xml:space="preserve"> Wood</w:t>
                  </w:r>
                </w:p>
                <w:p w:rsidR="005B3562" w:rsidRDefault="005B3562">
                  <w:pPr>
                    <w:rPr>
                      <w:rFonts w:ascii="Tahoma" w:hAnsi="Tahoma" w:cs="Tahoma"/>
                      <w:sz w:val="22"/>
                    </w:rPr>
                  </w:pPr>
                  <w:r>
                    <w:rPr>
                      <w:rFonts w:ascii="Tahoma" w:hAnsi="Tahoma" w:cs="Tahoma"/>
                      <w:sz w:val="22"/>
                    </w:rPr>
                    <w:t>Ormeau Road</w:t>
                  </w:r>
                </w:p>
                <w:p w:rsidR="005B3562" w:rsidRDefault="005B3562">
                  <w:pPr>
                    <w:rPr>
                      <w:rFonts w:ascii="Tahoma" w:hAnsi="Tahoma" w:cs="Tahoma"/>
                      <w:sz w:val="22"/>
                    </w:rPr>
                  </w:pPr>
                  <w:r>
                    <w:rPr>
                      <w:rFonts w:ascii="Tahoma" w:hAnsi="Tahoma" w:cs="Tahoma"/>
                      <w:sz w:val="22"/>
                    </w:rPr>
                    <w:t>BT7 2JD</w:t>
                  </w:r>
                </w:p>
                <w:p w:rsidR="002A0043" w:rsidRDefault="002A0043"/>
              </w:txbxContent>
            </v:textbox>
          </v:shape>
        </w:pict>
      </w:r>
    </w:p>
    <w:p w:rsidR="002A0043" w:rsidRPr="00C833EF" w:rsidRDefault="002A0043">
      <w:pPr>
        <w:rPr>
          <w:rFonts w:ascii="Trebuchet MS" w:hAnsi="Trebuchet MS"/>
        </w:rPr>
      </w:pPr>
      <w:r w:rsidRPr="00C833EF">
        <w:rPr>
          <w:rFonts w:ascii="Trebuchet MS" w:hAnsi="Trebuchet MS"/>
        </w:rPr>
        <w:t xml:space="preserve">      Address</w:t>
      </w:r>
      <w:r w:rsidR="006E20EF">
        <w:rPr>
          <w:rFonts w:ascii="Trebuchet MS" w:hAnsi="Trebuchet MS"/>
        </w:rPr>
        <w:t>:</w:t>
      </w:r>
    </w:p>
    <w:p w:rsidR="002A0043" w:rsidRPr="00C833EF" w:rsidRDefault="002A0043">
      <w:pPr>
        <w:rPr>
          <w:rFonts w:ascii="Trebuchet MS" w:hAnsi="Trebuchet MS"/>
        </w:rPr>
      </w:pPr>
      <w:r w:rsidRPr="00C833EF">
        <w:rPr>
          <w:rFonts w:ascii="Trebuchet MS" w:hAnsi="Trebuchet MS"/>
        </w:rPr>
        <w:t xml:space="preserve">       </w:t>
      </w:r>
    </w:p>
    <w:p w:rsidR="002A0043" w:rsidRPr="00C833EF" w:rsidRDefault="002A0043">
      <w:pPr>
        <w:rPr>
          <w:rFonts w:ascii="Trebuchet MS" w:hAnsi="Trebuchet MS"/>
        </w:rPr>
      </w:pPr>
    </w:p>
    <w:p w:rsidR="002A0043" w:rsidRPr="00C833EF" w:rsidRDefault="002A0043">
      <w:pPr>
        <w:rPr>
          <w:rFonts w:ascii="Trebuchet MS" w:hAnsi="Trebuchet MS"/>
        </w:rPr>
      </w:pPr>
    </w:p>
    <w:p w:rsidR="002A0043" w:rsidRPr="00C833EF" w:rsidRDefault="002A0043">
      <w:pPr>
        <w:rPr>
          <w:rFonts w:ascii="Trebuchet MS" w:hAnsi="Trebuchet MS"/>
        </w:rPr>
      </w:pPr>
    </w:p>
    <w:p w:rsidR="002A0043" w:rsidRPr="00C833EF" w:rsidRDefault="002A0043">
      <w:pPr>
        <w:rPr>
          <w:rFonts w:ascii="Trebuchet MS" w:hAnsi="Trebuchet MS"/>
        </w:rPr>
      </w:pPr>
    </w:p>
    <w:p w:rsidR="002A0043" w:rsidRPr="00C833EF" w:rsidRDefault="006E20EF">
      <w:pPr>
        <w:rPr>
          <w:rFonts w:ascii="Trebuchet MS" w:hAnsi="Trebuchet MS"/>
        </w:rPr>
      </w:pPr>
      <w:r w:rsidRPr="00C833EF">
        <w:rPr>
          <w:rFonts w:ascii="Trebuchet MS" w:hAnsi="Trebuchet MS"/>
          <w:noProof/>
          <w:sz w:val="20"/>
          <w:lang w:val="en-US"/>
        </w:rPr>
        <w:pict>
          <v:shape id="_x0000_s1030" type="#_x0000_t202" style="position:absolute;margin-left:98.35pt;margin-top:.75pt;width:129.35pt;height:22.15pt;z-index:251658240">
            <v:textbox>
              <w:txbxContent>
                <w:p w:rsidR="002A0043" w:rsidRPr="006E20EF" w:rsidRDefault="005B3562">
                  <w:pPr>
                    <w:rPr>
                      <w:rFonts w:ascii="Trebuchet MS" w:hAnsi="Trebuchet MS"/>
                    </w:rPr>
                  </w:pPr>
                  <w:r w:rsidRPr="006E20EF">
                    <w:rPr>
                      <w:rFonts w:ascii="Trebuchet MS" w:hAnsi="Trebuchet MS"/>
                    </w:rPr>
                    <w:t>07760 171434</w:t>
                  </w:r>
                </w:p>
                <w:p w:rsidR="002A0043" w:rsidRDefault="002A0043"/>
              </w:txbxContent>
            </v:textbox>
          </v:shape>
        </w:pict>
      </w:r>
      <w:r w:rsidRPr="00C833EF">
        <w:rPr>
          <w:rFonts w:ascii="Trebuchet MS" w:hAnsi="Trebuchet MS"/>
          <w:noProof/>
          <w:sz w:val="20"/>
          <w:lang w:val="en-US"/>
        </w:rPr>
        <w:pict>
          <v:shape id="_x0000_s1031" type="#_x0000_t202" style="position:absolute;margin-left:272.25pt;margin-top:.75pt;width:118.5pt;height:21pt;z-index:251659264">
            <v:textbox>
              <w:txbxContent>
                <w:p w:rsidR="002A0043" w:rsidRPr="006E20EF" w:rsidRDefault="006E20EF">
                  <w:pPr>
                    <w:rPr>
                      <w:rFonts w:ascii="Trebuchet MS" w:hAnsi="Trebuchet MS"/>
                    </w:rPr>
                  </w:pPr>
                  <w:r w:rsidRPr="006E20EF">
                    <w:rPr>
                      <w:rFonts w:ascii="Trebuchet MS" w:hAnsi="Trebuchet MS"/>
                    </w:rPr>
                    <w:t>N/A</w:t>
                  </w:r>
                </w:p>
              </w:txbxContent>
            </v:textbox>
          </v:shape>
        </w:pict>
      </w:r>
      <w:r w:rsidR="002A0043" w:rsidRPr="00C833EF">
        <w:rPr>
          <w:rFonts w:ascii="Trebuchet MS" w:hAnsi="Trebuchet MS"/>
        </w:rPr>
        <w:t xml:space="preserve">     Telephone</w:t>
      </w:r>
      <w:r>
        <w:rPr>
          <w:rFonts w:ascii="Trebuchet MS" w:hAnsi="Trebuchet MS"/>
        </w:rPr>
        <w:t>:</w:t>
      </w:r>
      <w:r w:rsidR="002A0043" w:rsidRPr="00C833EF">
        <w:rPr>
          <w:rFonts w:ascii="Trebuchet MS" w:hAnsi="Trebuchet MS"/>
        </w:rPr>
        <w:t xml:space="preserve">                                           </w:t>
      </w:r>
      <w:r>
        <w:rPr>
          <w:rFonts w:ascii="Trebuchet MS" w:hAnsi="Trebuchet MS"/>
        </w:rPr>
        <w:t xml:space="preserve">   </w:t>
      </w:r>
      <w:r w:rsidR="002A0043" w:rsidRPr="00C833EF">
        <w:rPr>
          <w:rFonts w:ascii="Trebuchet MS" w:hAnsi="Trebuchet MS"/>
        </w:rPr>
        <w:t>Fax</w:t>
      </w:r>
      <w:r>
        <w:rPr>
          <w:rFonts w:ascii="Trebuchet MS" w:hAnsi="Trebuchet MS"/>
        </w:rPr>
        <w:t>:</w:t>
      </w:r>
      <w:r w:rsidR="002A0043" w:rsidRPr="00C833EF">
        <w:rPr>
          <w:rFonts w:ascii="Trebuchet MS" w:hAnsi="Trebuchet MS"/>
        </w:rPr>
        <w:t xml:space="preserve"> </w:t>
      </w:r>
    </w:p>
    <w:p w:rsidR="002A0043" w:rsidRPr="00C833EF" w:rsidRDefault="002A0043">
      <w:pPr>
        <w:rPr>
          <w:rFonts w:ascii="Trebuchet MS" w:hAnsi="Trebuchet MS"/>
        </w:rPr>
      </w:pPr>
      <w:r w:rsidRPr="00C833EF">
        <w:rPr>
          <w:rFonts w:ascii="Trebuchet MS" w:hAnsi="Trebuchet MS"/>
        </w:rPr>
        <w:t xml:space="preserve">     </w:t>
      </w:r>
    </w:p>
    <w:p w:rsidR="002A0043" w:rsidRPr="00C833EF" w:rsidRDefault="002A0043">
      <w:pPr>
        <w:rPr>
          <w:rFonts w:ascii="Trebuchet MS" w:hAnsi="Trebuchet MS"/>
        </w:rPr>
      </w:pPr>
      <w:r w:rsidRPr="00C833EF">
        <w:rPr>
          <w:rFonts w:ascii="Trebuchet MS" w:hAnsi="Trebuchet MS"/>
          <w:noProof/>
          <w:sz w:val="20"/>
          <w:lang w:val="en-US"/>
        </w:rPr>
        <w:pict>
          <v:shape id="_x0000_s1032" type="#_x0000_t202" style="position:absolute;margin-left:97.2pt;margin-top:10.65pt;width:292.5pt;height:30.75pt;z-index:251660288">
            <v:textbox>
              <w:txbxContent>
                <w:p w:rsidR="002A0043" w:rsidRPr="00C833EF" w:rsidRDefault="00575D3B">
                  <w:pPr>
                    <w:rPr>
                      <w:rFonts w:ascii="Trebuchet MS" w:hAnsi="Trebuchet MS"/>
                    </w:rPr>
                  </w:pPr>
                  <w:r w:rsidRPr="00C833EF">
                    <w:rPr>
                      <w:rFonts w:ascii="Trebuchet MS" w:hAnsi="Trebuchet MS"/>
                    </w:rPr>
                    <w:t>a</w:t>
                  </w:r>
                  <w:r w:rsidR="007C4074" w:rsidRPr="00C833EF">
                    <w:rPr>
                      <w:rFonts w:ascii="Trebuchet MS" w:hAnsi="Trebuchet MS"/>
                    </w:rPr>
                    <w:t>manda.doherty@tnlcommunit</w:t>
                  </w:r>
                  <w:r w:rsidR="00571DB1" w:rsidRPr="00C833EF">
                    <w:rPr>
                      <w:rFonts w:ascii="Trebuchet MS" w:hAnsi="Trebuchet MS"/>
                    </w:rPr>
                    <w:t>y</w:t>
                  </w:r>
                  <w:r w:rsidR="007C4074" w:rsidRPr="00C833EF">
                    <w:rPr>
                      <w:rFonts w:ascii="Trebuchet MS" w:hAnsi="Trebuchet MS"/>
                    </w:rPr>
                    <w:t>fund.org.uk</w:t>
                  </w:r>
                </w:p>
              </w:txbxContent>
            </v:textbox>
          </v:shape>
        </w:pict>
      </w:r>
      <w:r w:rsidRPr="00C833EF">
        <w:rPr>
          <w:rFonts w:ascii="Trebuchet MS" w:hAnsi="Trebuchet MS"/>
        </w:rPr>
        <w:t xml:space="preserve">               </w:t>
      </w:r>
    </w:p>
    <w:p w:rsidR="002A0043" w:rsidRPr="00C833EF" w:rsidRDefault="002A0043">
      <w:pPr>
        <w:rPr>
          <w:rFonts w:ascii="Trebuchet MS" w:hAnsi="Trebuchet MS"/>
        </w:rPr>
      </w:pPr>
      <w:r w:rsidRPr="00C833EF">
        <w:rPr>
          <w:rFonts w:ascii="Trebuchet MS" w:hAnsi="Trebuchet MS"/>
        </w:rPr>
        <w:t xml:space="preserve">      E-mail</w:t>
      </w:r>
      <w:r w:rsidR="006E20EF">
        <w:rPr>
          <w:rFonts w:ascii="Trebuchet MS" w:hAnsi="Trebuchet MS"/>
        </w:rPr>
        <w:t>:</w:t>
      </w:r>
    </w:p>
    <w:p w:rsidR="002A0043" w:rsidRPr="00C833EF" w:rsidRDefault="002A0043">
      <w:pPr>
        <w:rPr>
          <w:rFonts w:ascii="Trebuchet MS" w:hAnsi="Trebuchet MS"/>
        </w:rPr>
      </w:pPr>
    </w:p>
    <w:p w:rsidR="002A0043" w:rsidRPr="00C833EF" w:rsidRDefault="002A0043">
      <w:pPr>
        <w:rPr>
          <w:rFonts w:ascii="Trebuchet MS" w:hAnsi="Trebuchet MS"/>
        </w:rPr>
      </w:pPr>
    </w:p>
    <w:p w:rsidR="006E20EF" w:rsidRDefault="002A0043">
      <w:pPr>
        <w:rPr>
          <w:rFonts w:ascii="Trebuchet MS" w:hAnsi="Trebuchet MS"/>
        </w:rPr>
      </w:pPr>
      <w:r w:rsidRPr="00C833EF">
        <w:rPr>
          <w:rFonts w:ascii="Trebuchet MS" w:hAnsi="Trebuchet MS"/>
          <w:noProof/>
          <w:sz w:val="20"/>
          <w:lang w:val="en-US"/>
        </w:rPr>
        <w:pict>
          <v:shape id="_x0000_s1042" type="#_x0000_t202" style="position:absolute;margin-left:96.45pt;margin-top:1.2pt;width:294.3pt;height:27pt;z-index:251661312">
            <v:textbox>
              <w:txbxContent>
                <w:p w:rsidR="002A0043" w:rsidRPr="00C833EF" w:rsidRDefault="005B3562">
                  <w:pPr>
                    <w:rPr>
                      <w:rFonts w:ascii="Trebuchet MS" w:hAnsi="Trebuchet MS"/>
                    </w:rPr>
                  </w:pPr>
                  <w:r w:rsidRPr="00C833EF">
                    <w:rPr>
                      <w:rFonts w:ascii="Trebuchet MS" w:hAnsi="Trebuchet MS"/>
                    </w:rPr>
                    <w:t>Communications and Engagement Manager</w:t>
                  </w:r>
                </w:p>
              </w:txbxContent>
            </v:textbox>
          </v:shape>
        </w:pict>
      </w:r>
      <w:r w:rsidR="006E20EF">
        <w:rPr>
          <w:rFonts w:ascii="Trebuchet MS" w:hAnsi="Trebuchet MS"/>
        </w:rPr>
        <w:t xml:space="preserve">      </w:t>
      </w:r>
      <w:r w:rsidRPr="00C833EF">
        <w:rPr>
          <w:rFonts w:ascii="Trebuchet MS" w:hAnsi="Trebuchet MS"/>
        </w:rPr>
        <w:t xml:space="preserve">Type of </w:t>
      </w:r>
    </w:p>
    <w:p w:rsidR="002A0043" w:rsidRPr="00C833EF" w:rsidRDefault="006E20EF">
      <w:pPr>
        <w:rPr>
          <w:rFonts w:ascii="Trebuchet MS" w:hAnsi="Trebuchet MS"/>
        </w:rPr>
      </w:pPr>
      <w:r>
        <w:rPr>
          <w:rFonts w:ascii="Trebuchet MS" w:hAnsi="Trebuchet MS"/>
        </w:rPr>
        <w:t xml:space="preserve">      </w:t>
      </w:r>
      <w:r w:rsidR="002A0043" w:rsidRPr="00C833EF">
        <w:rPr>
          <w:rFonts w:ascii="Trebuchet MS" w:hAnsi="Trebuchet MS"/>
        </w:rPr>
        <w:t>Opportunity</w:t>
      </w:r>
      <w:r>
        <w:rPr>
          <w:rFonts w:ascii="Trebuchet MS" w:hAnsi="Trebuchet MS"/>
        </w:rPr>
        <w:t>:</w:t>
      </w:r>
    </w:p>
    <w:p w:rsidR="002A0043" w:rsidRPr="00C833EF" w:rsidRDefault="002A0043">
      <w:pPr>
        <w:rPr>
          <w:rFonts w:ascii="Trebuchet MS" w:hAnsi="Trebuchet MS"/>
        </w:rPr>
      </w:pPr>
    </w:p>
    <w:p w:rsidR="002A0043" w:rsidRPr="00C833EF" w:rsidRDefault="002A0043">
      <w:pPr>
        <w:rPr>
          <w:rFonts w:ascii="Trebuchet MS" w:hAnsi="Trebuchet MS"/>
          <w:b/>
          <w:bCs/>
        </w:rPr>
      </w:pPr>
    </w:p>
    <w:p w:rsidR="002A0043" w:rsidRPr="00C833EF" w:rsidRDefault="002A0043">
      <w:pPr>
        <w:rPr>
          <w:rFonts w:ascii="Trebuchet MS" w:hAnsi="Trebuchet MS"/>
          <w:b/>
          <w:bCs/>
        </w:rPr>
      </w:pPr>
      <w:r w:rsidRPr="00C833EF">
        <w:rPr>
          <w:rFonts w:ascii="Trebuchet MS" w:hAnsi="Trebuchet MS"/>
          <w:b/>
          <w:bCs/>
        </w:rPr>
        <w:t>2.  Details of hosting opportunity</w:t>
      </w:r>
    </w:p>
    <w:p w:rsidR="00C833EF" w:rsidRDefault="00C833EF">
      <w:pPr>
        <w:rPr>
          <w:rFonts w:ascii="Trebuchet MS" w:hAnsi="Trebuchet MS"/>
          <w:b/>
          <w:bCs/>
        </w:rPr>
      </w:pPr>
    </w:p>
    <w:p w:rsidR="002A0043" w:rsidRPr="00C833EF" w:rsidRDefault="002A0043">
      <w:pPr>
        <w:rPr>
          <w:rFonts w:ascii="Trebuchet MS" w:hAnsi="Trebuchet MS"/>
        </w:rPr>
      </w:pPr>
      <w:r w:rsidRPr="00C833EF">
        <w:rPr>
          <w:rFonts w:ascii="Trebuchet MS" w:hAnsi="Trebuchet MS"/>
        </w:rPr>
        <w:t>Description of opportunity</w:t>
      </w:r>
      <w:r w:rsidR="002E301B">
        <w:rPr>
          <w:rFonts w:ascii="Trebuchet MS" w:hAnsi="Trebuchet MS"/>
        </w:rPr>
        <w:t>:</w:t>
      </w:r>
    </w:p>
    <w:p w:rsidR="006D7267" w:rsidRPr="00C833EF" w:rsidRDefault="006D7267">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6D7267" w:rsidRPr="00C833EF" w:rsidTr="002D6AC0">
        <w:trPr>
          <w:trHeight w:val="983"/>
        </w:trPr>
        <w:tc>
          <w:tcPr>
            <w:tcW w:w="8613" w:type="dxa"/>
            <w:shd w:val="clear" w:color="auto" w:fill="auto"/>
          </w:tcPr>
          <w:p w:rsidR="00571DB1" w:rsidRPr="00C833EF" w:rsidRDefault="00571DB1" w:rsidP="00571DB1">
            <w:pPr>
              <w:jc w:val="both"/>
              <w:rPr>
                <w:rFonts w:ascii="Trebuchet MS" w:hAnsi="Trebuchet MS"/>
                <w:color w:val="000000"/>
                <w:sz w:val="22"/>
                <w:szCs w:val="22"/>
              </w:rPr>
            </w:pPr>
            <w:r w:rsidRPr="00C833EF">
              <w:rPr>
                <w:rFonts w:ascii="Trebuchet MS" w:hAnsi="Trebuchet MS"/>
                <w:color w:val="000000"/>
                <w:sz w:val="22"/>
                <w:szCs w:val="22"/>
              </w:rPr>
              <w:t>We are looking for a Communications and Engagement Manager to join our Belfast Communications team to help us highlight fantastic stories from the organisations we support to a range of stakeholders and the media.</w:t>
            </w:r>
          </w:p>
          <w:p w:rsidR="003B208C" w:rsidRPr="00C833EF" w:rsidRDefault="003B208C" w:rsidP="00571DB1">
            <w:pPr>
              <w:jc w:val="both"/>
              <w:rPr>
                <w:rFonts w:ascii="Trebuchet MS" w:hAnsi="Trebuchet MS"/>
                <w:color w:val="000000"/>
                <w:sz w:val="22"/>
                <w:szCs w:val="22"/>
              </w:rPr>
            </w:pPr>
          </w:p>
          <w:p w:rsidR="00571DB1" w:rsidRPr="00C833EF" w:rsidRDefault="00571DB1" w:rsidP="00571DB1">
            <w:pPr>
              <w:jc w:val="both"/>
              <w:rPr>
                <w:rFonts w:ascii="Trebuchet MS" w:hAnsi="Trebuchet MS"/>
                <w:color w:val="000000"/>
                <w:sz w:val="22"/>
                <w:szCs w:val="22"/>
              </w:rPr>
            </w:pPr>
            <w:r w:rsidRPr="00C833EF">
              <w:rPr>
                <w:rFonts w:ascii="Trebuchet MS" w:hAnsi="Trebuchet MS"/>
                <w:color w:val="000000"/>
                <w:sz w:val="22"/>
                <w:szCs w:val="22"/>
              </w:rPr>
              <w:t>The Communications and Engagement Manager will support the delivery of our communications strategy. S/he will be an experienced communications professional who is passionate about the difference local people can make in improving their community.</w:t>
            </w:r>
          </w:p>
          <w:p w:rsidR="00571DB1" w:rsidRPr="00C833EF" w:rsidRDefault="00571DB1" w:rsidP="00571DB1">
            <w:pPr>
              <w:spacing w:before="120"/>
              <w:jc w:val="both"/>
              <w:rPr>
                <w:rFonts w:ascii="Trebuchet MS" w:hAnsi="Trebuchet MS" w:cs="Arial"/>
                <w:color w:val="000000"/>
                <w:sz w:val="22"/>
                <w:szCs w:val="22"/>
              </w:rPr>
            </w:pPr>
            <w:r w:rsidRPr="00C833EF">
              <w:rPr>
                <w:rFonts w:ascii="Trebuchet MS" w:hAnsi="Trebuchet MS" w:cs="Arial"/>
                <w:color w:val="000000"/>
                <w:sz w:val="22"/>
                <w:szCs w:val="22"/>
              </w:rPr>
              <w:t>They will play a key role in ensuring the delivery of high</w:t>
            </w:r>
            <w:r w:rsidR="003B208C" w:rsidRPr="00C833EF">
              <w:rPr>
                <w:rFonts w:ascii="Trebuchet MS" w:hAnsi="Trebuchet MS" w:cs="Arial"/>
                <w:color w:val="000000"/>
                <w:sz w:val="22"/>
                <w:szCs w:val="22"/>
              </w:rPr>
              <w:t>-</w:t>
            </w:r>
            <w:r w:rsidRPr="00C833EF">
              <w:rPr>
                <w:rFonts w:ascii="Trebuchet MS" w:hAnsi="Trebuchet MS" w:cs="Arial"/>
                <w:color w:val="000000"/>
                <w:sz w:val="22"/>
                <w:szCs w:val="22"/>
              </w:rPr>
              <w:t xml:space="preserve">quality communications, with a particular emphasis on media handling. </w:t>
            </w:r>
          </w:p>
          <w:p w:rsidR="00571DB1" w:rsidRPr="00C833EF" w:rsidRDefault="00571DB1" w:rsidP="00571DB1">
            <w:pPr>
              <w:spacing w:before="120"/>
              <w:jc w:val="both"/>
              <w:rPr>
                <w:rFonts w:ascii="Trebuchet MS" w:hAnsi="Trebuchet MS" w:cs="Arial"/>
                <w:b/>
                <w:color w:val="000000"/>
                <w:sz w:val="22"/>
                <w:szCs w:val="22"/>
              </w:rPr>
            </w:pPr>
          </w:p>
          <w:p w:rsidR="00571DB1" w:rsidRPr="00C833EF" w:rsidRDefault="00571DB1" w:rsidP="00571DB1">
            <w:pPr>
              <w:spacing w:line="276" w:lineRule="auto"/>
              <w:jc w:val="both"/>
              <w:rPr>
                <w:rFonts w:ascii="Trebuchet MS" w:hAnsi="Trebuchet MS"/>
                <w:color w:val="000000"/>
                <w:sz w:val="22"/>
                <w:szCs w:val="22"/>
              </w:rPr>
            </w:pPr>
            <w:r w:rsidRPr="00C833EF">
              <w:rPr>
                <w:rFonts w:ascii="Trebuchet MS" w:hAnsi="Trebuchet MS"/>
                <w:color w:val="000000"/>
                <w:sz w:val="22"/>
                <w:szCs w:val="22"/>
              </w:rPr>
              <w:t>The National Lottery Community Fund is the largest community funder outside Government and we’re proud to award money raised by National Lottery players to communities across the UK.</w:t>
            </w:r>
          </w:p>
          <w:p w:rsidR="003B208C" w:rsidRPr="00C833EF" w:rsidRDefault="003B208C" w:rsidP="00571DB1">
            <w:pPr>
              <w:jc w:val="both"/>
              <w:rPr>
                <w:rFonts w:ascii="Trebuchet MS" w:hAnsi="Trebuchet MS"/>
                <w:color w:val="000000"/>
                <w:sz w:val="22"/>
                <w:szCs w:val="22"/>
              </w:rPr>
            </w:pPr>
          </w:p>
          <w:p w:rsidR="00571DB1" w:rsidRPr="00C833EF" w:rsidRDefault="00571DB1" w:rsidP="00571DB1">
            <w:pPr>
              <w:jc w:val="both"/>
              <w:rPr>
                <w:rFonts w:ascii="Trebuchet MS" w:hAnsi="Trebuchet MS"/>
                <w:color w:val="000000"/>
                <w:sz w:val="22"/>
                <w:szCs w:val="22"/>
              </w:rPr>
            </w:pPr>
            <w:r w:rsidRPr="00C833EF">
              <w:rPr>
                <w:rFonts w:ascii="Trebuchet MS" w:hAnsi="Trebuchet MS"/>
                <w:color w:val="000000"/>
                <w:sz w:val="22"/>
                <w:szCs w:val="22"/>
              </w:rPr>
              <w:t xml:space="preserve">Nine in ten of our grants awarded in Northern Ireland are for £10,000 or under, going to grassroots groups and charities. We’re proud of the fact that organisations </w:t>
            </w:r>
            <w:r w:rsidRPr="00C833EF">
              <w:rPr>
                <w:rFonts w:ascii="Trebuchet MS" w:hAnsi="Trebuchet MS"/>
                <w:color w:val="000000"/>
                <w:sz w:val="22"/>
                <w:szCs w:val="22"/>
              </w:rPr>
              <w:lastRenderedPageBreak/>
              <w:t xml:space="preserve">right across Northern Ireland get support for a wide range of activities.  </w:t>
            </w:r>
          </w:p>
          <w:p w:rsidR="006D7267" w:rsidRPr="00C833EF" w:rsidRDefault="00571DB1" w:rsidP="00575D3B">
            <w:pPr>
              <w:jc w:val="both"/>
              <w:rPr>
                <w:rFonts w:ascii="Trebuchet MS" w:hAnsi="Trebuchet MS"/>
              </w:rPr>
            </w:pPr>
            <w:r w:rsidRPr="00C833EF">
              <w:rPr>
                <w:rFonts w:ascii="Trebuchet MS" w:hAnsi="Trebuchet MS"/>
                <w:color w:val="000000"/>
                <w:sz w:val="22"/>
                <w:szCs w:val="22"/>
              </w:rPr>
              <w:t>All of our funding has the same purpose - to help people and communities to thrive.</w:t>
            </w:r>
            <w:r w:rsidR="003B208C" w:rsidRPr="00C833EF">
              <w:rPr>
                <w:rFonts w:ascii="Trebuchet MS" w:hAnsi="Trebuchet MS"/>
                <w:color w:val="000000"/>
                <w:sz w:val="22"/>
                <w:szCs w:val="22"/>
              </w:rPr>
              <w:t xml:space="preserve"> </w:t>
            </w:r>
            <w:r w:rsidRPr="00C833EF">
              <w:rPr>
                <w:rFonts w:ascii="Trebuchet MS" w:hAnsi="Trebuchet MS"/>
                <w:color w:val="000000"/>
                <w:sz w:val="22"/>
                <w:szCs w:val="22"/>
              </w:rPr>
              <w:t>Whether it is £300 or £500,000, people use our funding to bring communities together to make good things happen.</w:t>
            </w:r>
          </w:p>
        </w:tc>
      </w:tr>
    </w:tbl>
    <w:p w:rsidR="002D6AC0" w:rsidRDefault="002A0043">
      <w:pPr>
        <w:rPr>
          <w:rFonts w:ascii="Trebuchet MS" w:hAnsi="Trebuchet MS"/>
        </w:rPr>
      </w:pPr>
      <w:r w:rsidRPr="00C833EF">
        <w:rPr>
          <w:rFonts w:ascii="Trebuchet MS" w:hAnsi="Trebuchet MS"/>
        </w:rPr>
        <w:lastRenderedPageBreak/>
        <w:t xml:space="preserve">             </w:t>
      </w:r>
    </w:p>
    <w:p w:rsidR="002A0043" w:rsidRPr="002E301B" w:rsidRDefault="002A0043">
      <w:pPr>
        <w:rPr>
          <w:rFonts w:ascii="Trebuchet MS" w:hAnsi="Trebuchet MS"/>
        </w:rPr>
      </w:pPr>
      <w:r w:rsidRPr="002E301B">
        <w:rPr>
          <w:rFonts w:ascii="Trebuchet MS" w:hAnsi="Trebuchet MS"/>
        </w:rPr>
        <w:t>Main objectives of the opportunity</w:t>
      </w:r>
      <w:r w:rsidR="002E301B">
        <w:rPr>
          <w:rFonts w:ascii="Trebuchet MS" w:hAnsi="Trebuchet MS"/>
        </w:rPr>
        <w:t>:</w:t>
      </w:r>
    </w:p>
    <w:p w:rsidR="000B0FFD" w:rsidRPr="00C833EF" w:rsidRDefault="000B0FFD">
      <w:pPr>
        <w:rPr>
          <w:rFonts w:ascii="Trebuchet MS" w:hAnsi="Trebuchet MS"/>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C833EF" w:rsidTr="002D6AC0">
        <w:trPr>
          <w:trHeight w:val="2684"/>
        </w:trPr>
        <w:tc>
          <w:tcPr>
            <w:tcW w:w="8647" w:type="dxa"/>
            <w:shd w:val="clear" w:color="auto" w:fill="auto"/>
          </w:tcPr>
          <w:p w:rsidR="002D64EC" w:rsidRPr="00C833EF" w:rsidRDefault="002D64EC">
            <w:pPr>
              <w:rPr>
                <w:rFonts w:ascii="Trebuchet MS" w:hAnsi="Trebuchet MS"/>
              </w:rPr>
            </w:pPr>
          </w:p>
          <w:p w:rsidR="00571DB1" w:rsidRPr="00C833EF" w:rsidRDefault="00571DB1" w:rsidP="00571DB1">
            <w:pPr>
              <w:jc w:val="both"/>
              <w:rPr>
                <w:rFonts w:ascii="Trebuchet MS" w:hAnsi="Trebuchet MS" w:cs="Arial"/>
                <w:sz w:val="22"/>
                <w:szCs w:val="22"/>
              </w:rPr>
            </w:pPr>
            <w:r w:rsidRPr="00C833EF">
              <w:rPr>
                <w:rFonts w:ascii="Trebuchet MS" w:hAnsi="Trebuchet MS" w:cs="Arial"/>
                <w:sz w:val="22"/>
                <w:szCs w:val="22"/>
              </w:rPr>
              <w:t>The Communications and Engagement Manager will support the Head of Communications in delivering the Fund’s UK-wide strategic communications objectives and the Northern Ireland communications strategy. The jobholder will promote the work of the National Lottery Community Fund in NI and manage a number of staff within the team.</w:t>
            </w:r>
          </w:p>
          <w:p w:rsidR="00571DB1" w:rsidRPr="00C833EF" w:rsidRDefault="00571DB1" w:rsidP="00571DB1">
            <w:pPr>
              <w:jc w:val="both"/>
              <w:rPr>
                <w:rFonts w:ascii="Trebuchet MS" w:hAnsi="Trebuchet MS" w:cs="Arial"/>
                <w:sz w:val="22"/>
                <w:szCs w:val="22"/>
              </w:rPr>
            </w:pPr>
          </w:p>
          <w:p w:rsidR="00571DB1" w:rsidRPr="00C833EF" w:rsidRDefault="00571DB1" w:rsidP="00571DB1">
            <w:pPr>
              <w:jc w:val="both"/>
              <w:rPr>
                <w:rFonts w:ascii="Trebuchet MS" w:hAnsi="Trebuchet MS"/>
                <w:sz w:val="22"/>
                <w:szCs w:val="22"/>
                <w:lang w:eastAsia="en-GB"/>
              </w:rPr>
            </w:pPr>
            <w:r w:rsidRPr="00C833EF">
              <w:rPr>
                <w:rFonts w:ascii="Trebuchet MS" w:hAnsi="Trebuchet MS" w:cs="Arial"/>
                <w:sz w:val="22"/>
                <w:szCs w:val="22"/>
              </w:rPr>
              <w:t>The successful candidate will manage</w:t>
            </w:r>
            <w:r w:rsidRPr="00C833EF">
              <w:rPr>
                <w:rFonts w:ascii="Trebuchet MS" w:hAnsi="Trebuchet MS"/>
                <w:sz w:val="22"/>
                <w:szCs w:val="22"/>
                <w:lang w:eastAsia="en-GB"/>
              </w:rPr>
              <w:t xml:space="preserve"> the Northern Ireland Directorate’s press and stakeholder activity, raising the profile of the National Lottery Community Fund and developing strategic relationships with NI media, the </w:t>
            </w:r>
            <w:r w:rsidR="003B208C" w:rsidRPr="00C833EF">
              <w:rPr>
                <w:rFonts w:ascii="Trebuchet MS" w:hAnsi="Trebuchet MS"/>
                <w:sz w:val="22"/>
                <w:szCs w:val="22"/>
                <w:lang w:eastAsia="en-GB"/>
              </w:rPr>
              <w:t>C</w:t>
            </w:r>
            <w:r w:rsidRPr="00C833EF">
              <w:rPr>
                <w:rFonts w:ascii="Trebuchet MS" w:hAnsi="Trebuchet MS"/>
                <w:sz w:val="22"/>
                <w:szCs w:val="22"/>
                <w:lang w:eastAsia="en-GB"/>
              </w:rPr>
              <w:t xml:space="preserve">ommunity and </w:t>
            </w:r>
            <w:r w:rsidR="003B208C" w:rsidRPr="00C833EF">
              <w:rPr>
                <w:rFonts w:ascii="Trebuchet MS" w:hAnsi="Trebuchet MS"/>
                <w:sz w:val="22"/>
                <w:szCs w:val="22"/>
                <w:lang w:eastAsia="en-GB"/>
              </w:rPr>
              <w:t>V</w:t>
            </w:r>
            <w:r w:rsidRPr="00C833EF">
              <w:rPr>
                <w:rFonts w:ascii="Trebuchet MS" w:hAnsi="Trebuchet MS"/>
                <w:sz w:val="22"/>
                <w:szCs w:val="22"/>
                <w:lang w:eastAsia="en-GB"/>
              </w:rPr>
              <w:t>oluntary sector, the public and other key stakeholders.</w:t>
            </w:r>
          </w:p>
          <w:p w:rsidR="00571DB1" w:rsidRPr="00C833EF" w:rsidRDefault="00571DB1" w:rsidP="00571DB1">
            <w:pPr>
              <w:jc w:val="both"/>
              <w:rPr>
                <w:rFonts w:ascii="Trebuchet MS" w:hAnsi="Trebuchet MS"/>
                <w:sz w:val="22"/>
                <w:szCs w:val="22"/>
              </w:rPr>
            </w:pPr>
            <w:r w:rsidRPr="00C833EF">
              <w:rPr>
                <w:rFonts w:ascii="Trebuchet MS" w:hAnsi="Trebuchet MS"/>
                <w:sz w:val="22"/>
                <w:szCs w:val="22"/>
                <w:lang w:eastAsia="en-GB"/>
              </w:rPr>
              <w:t xml:space="preserve"> </w:t>
            </w:r>
          </w:p>
          <w:p w:rsidR="00571DB1" w:rsidRPr="00C833EF" w:rsidRDefault="00571DB1" w:rsidP="00571DB1">
            <w:pPr>
              <w:jc w:val="both"/>
              <w:rPr>
                <w:rFonts w:ascii="Trebuchet MS" w:hAnsi="Trebuchet MS"/>
                <w:sz w:val="22"/>
                <w:szCs w:val="22"/>
                <w:lang w:eastAsia="en-GB"/>
              </w:rPr>
            </w:pPr>
            <w:r w:rsidRPr="00C833EF">
              <w:rPr>
                <w:rFonts w:ascii="Trebuchet MS" w:hAnsi="Trebuchet MS"/>
                <w:sz w:val="22"/>
                <w:szCs w:val="22"/>
                <w:lang w:eastAsia="en-GB"/>
              </w:rPr>
              <w:t xml:space="preserve">They will also work closely with our grant holders in the Community and Voluntary </w:t>
            </w:r>
            <w:r w:rsidR="003B208C" w:rsidRPr="00C833EF">
              <w:rPr>
                <w:rFonts w:ascii="Trebuchet MS" w:hAnsi="Trebuchet MS"/>
                <w:sz w:val="22"/>
                <w:szCs w:val="22"/>
                <w:lang w:eastAsia="en-GB"/>
              </w:rPr>
              <w:t>s</w:t>
            </w:r>
            <w:r w:rsidRPr="00C833EF">
              <w:rPr>
                <w:rFonts w:ascii="Trebuchet MS" w:hAnsi="Trebuchet MS"/>
                <w:sz w:val="22"/>
                <w:szCs w:val="22"/>
                <w:lang w:eastAsia="en-GB"/>
              </w:rPr>
              <w:t xml:space="preserve">ector to support them in raising awareness of the life-changing impact of National Lottery funding. </w:t>
            </w:r>
          </w:p>
          <w:p w:rsidR="00571DB1" w:rsidRPr="00C833EF" w:rsidRDefault="00571DB1" w:rsidP="00571DB1">
            <w:pPr>
              <w:jc w:val="both"/>
              <w:rPr>
                <w:rFonts w:ascii="Trebuchet MS" w:hAnsi="Trebuchet MS"/>
                <w:sz w:val="22"/>
                <w:szCs w:val="22"/>
                <w:lang w:eastAsia="en-GB"/>
              </w:rPr>
            </w:pPr>
          </w:p>
          <w:p w:rsidR="00571DB1" w:rsidRPr="00C833EF" w:rsidRDefault="00571DB1" w:rsidP="00571DB1">
            <w:pPr>
              <w:rPr>
                <w:rFonts w:ascii="Trebuchet MS" w:hAnsi="Trebuchet MS" w:cs="Arial"/>
                <w:sz w:val="22"/>
                <w:szCs w:val="22"/>
              </w:rPr>
            </w:pPr>
            <w:r w:rsidRPr="00C833EF">
              <w:rPr>
                <w:rFonts w:ascii="Trebuchet MS" w:hAnsi="Trebuchet MS" w:cs="Arial"/>
                <w:sz w:val="22"/>
                <w:szCs w:val="22"/>
              </w:rPr>
              <w:t>He / she is expected to:</w:t>
            </w:r>
          </w:p>
          <w:p w:rsidR="00571DB1" w:rsidRPr="00C833EF" w:rsidRDefault="00571DB1" w:rsidP="00571DB1">
            <w:pPr>
              <w:pStyle w:val="ListParagraph"/>
              <w:numPr>
                <w:ilvl w:val="0"/>
                <w:numId w:val="4"/>
              </w:numPr>
              <w:spacing w:after="0" w:line="240" w:lineRule="auto"/>
              <w:rPr>
                <w:rStyle w:val="normaltextrun"/>
                <w:rFonts w:ascii="Trebuchet MS" w:hAnsi="Trebuchet MS"/>
              </w:rPr>
            </w:pPr>
            <w:proofErr w:type="gramStart"/>
            <w:r w:rsidRPr="00C833EF">
              <w:rPr>
                <w:rFonts w:ascii="Trebuchet MS" w:hAnsi="Trebuchet MS"/>
                <w:bCs/>
              </w:rPr>
              <w:t>manage</w:t>
            </w:r>
            <w:proofErr w:type="gramEnd"/>
            <w:r w:rsidRPr="00C833EF">
              <w:rPr>
                <w:rFonts w:ascii="Trebuchet MS" w:hAnsi="Trebuchet MS"/>
                <w:bCs/>
              </w:rPr>
              <w:t xml:space="preserve"> </w:t>
            </w:r>
            <w:r w:rsidRPr="00C833EF">
              <w:rPr>
                <w:rStyle w:val="normaltextrun"/>
                <w:rFonts w:ascii="Trebuchet MS" w:hAnsi="Trebuchet MS"/>
                <w:color w:val="000000"/>
              </w:rPr>
              <w:t xml:space="preserve">media engagement activity to show the impact of our funding and promote our key messages to the public. This includes maintaining effective relationships with journalists, writing and editing stories and other content for media and pitching.  </w:t>
            </w:r>
            <w:r w:rsidRPr="00C833EF">
              <w:rPr>
                <w:rStyle w:val="normaltextrun"/>
                <w:rFonts w:ascii="Arial" w:hAnsi="Arial" w:cs="Arial"/>
                <w:color w:val="000000"/>
              </w:rPr>
              <w:t> </w:t>
            </w:r>
            <w:r w:rsidRPr="00C833EF">
              <w:rPr>
                <w:rStyle w:val="normaltextrun"/>
                <w:rFonts w:ascii="Arial" w:hAnsi="Arial" w:cs="Arial"/>
              </w:rPr>
              <w:t> </w:t>
            </w:r>
          </w:p>
          <w:p w:rsidR="00571DB1" w:rsidRPr="00C833EF" w:rsidRDefault="00571DB1" w:rsidP="00571DB1">
            <w:pPr>
              <w:pStyle w:val="ListParagraph"/>
              <w:spacing w:after="0" w:line="240" w:lineRule="auto"/>
              <w:rPr>
                <w:rStyle w:val="normaltextrun"/>
                <w:rFonts w:ascii="Trebuchet MS" w:hAnsi="Trebuchet MS"/>
              </w:rPr>
            </w:pPr>
          </w:p>
          <w:p w:rsidR="00571DB1" w:rsidRPr="00C833EF" w:rsidRDefault="00571DB1" w:rsidP="00571DB1">
            <w:pPr>
              <w:pStyle w:val="ListParagraph"/>
              <w:numPr>
                <w:ilvl w:val="0"/>
                <w:numId w:val="4"/>
              </w:numPr>
              <w:spacing w:after="0" w:line="240" w:lineRule="auto"/>
              <w:rPr>
                <w:rStyle w:val="eop"/>
                <w:rFonts w:ascii="Trebuchet MS" w:hAnsi="Trebuchet MS"/>
              </w:rPr>
            </w:pPr>
            <w:proofErr w:type="gramStart"/>
            <w:r w:rsidRPr="00C833EF">
              <w:rPr>
                <w:rStyle w:val="eop"/>
                <w:rFonts w:ascii="Trebuchet MS" w:hAnsi="Trebuchet MS"/>
              </w:rPr>
              <w:t>lead</w:t>
            </w:r>
            <w:proofErr w:type="gramEnd"/>
            <w:r w:rsidRPr="00C833EF">
              <w:rPr>
                <w:rStyle w:val="eop"/>
                <w:rFonts w:ascii="Trebuchet MS" w:hAnsi="Trebuchet MS"/>
              </w:rPr>
              <w:t xml:space="preserve"> on developing handling plans and responses to media queries including dealing directly with journalists. </w:t>
            </w:r>
          </w:p>
          <w:p w:rsidR="00571DB1" w:rsidRPr="00C833EF" w:rsidRDefault="00571DB1" w:rsidP="00571DB1">
            <w:pPr>
              <w:pStyle w:val="paragraph"/>
              <w:spacing w:before="0" w:beforeAutospacing="0" w:after="0" w:afterAutospacing="0"/>
              <w:jc w:val="both"/>
              <w:textAlignment w:val="baseline"/>
              <w:rPr>
                <w:rFonts w:ascii="Trebuchet MS" w:hAnsi="Trebuchet MS"/>
                <w:sz w:val="22"/>
                <w:szCs w:val="22"/>
              </w:rPr>
            </w:pPr>
            <w:r w:rsidRPr="00C833EF">
              <w:rPr>
                <w:rStyle w:val="eop"/>
                <w:rFonts w:ascii="Trebuchet MS" w:hAnsi="Trebuchet MS"/>
                <w:sz w:val="22"/>
                <w:szCs w:val="22"/>
              </w:rPr>
              <w:t> </w:t>
            </w:r>
          </w:p>
          <w:p w:rsidR="00571DB1" w:rsidRPr="00C833EF" w:rsidRDefault="00571DB1" w:rsidP="00571DB1">
            <w:pPr>
              <w:pStyle w:val="paragraph"/>
              <w:numPr>
                <w:ilvl w:val="0"/>
                <w:numId w:val="4"/>
              </w:numPr>
              <w:spacing w:before="0" w:beforeAutospacing="0" w:after="0" w:afterAutospacing="0"/>
              <w:jc w:val="both"/>
              <w:textAlignment w:val="baseline"/>
              <w:rPr>
                <w:rStyle w:val="normaltextrun"/>
                <w:rFonts w:ascii="Trebuchet MS" w:hAnsi="Trebuchet MS"/>
                <w:sz w:val="22"/>
                <w:szCs w:val="22"/>
              </w:rPr>
            </w:pPr>
            <w:proofErr w:type="gramStart"/>
            <w:r w:rsidRPr="00C833EF">
              <w:rPr>
                <w:rStyle w:val="normaltextrun"/>
                <w:rFonts w:ascii="Trebuchet MS" w:hAnsi="Trebuchet MS"/>
                <w:color w:val="000000"/>
                <w:sz w:val="22"/>
                <w:szCs w:val="22"/>
              </w:rPr>
              <w:t>manage</w:t>
            </w:r>
            <w:proofErr w:type="gramEnd"/>
            <w:r w:rsidRPr="00C833EF">
              <w:rPr>
                <w:rStyle w:val="normaltextrun"/>
                <w:rFonts w:ascii="Trebuchet MS" w:hAnsi="Trebuchet MS"/>
                <w:color w:val="000000"/>
                <w:sz w:val="22"/>
                <w:szCs w:val="22"/>
              </w:rPr>
              <w:t xml:space="preserve"> and deliver communications support to our grant holders including media and storytelling training. </w:t>
            </w:r>
          </w:p>
          <w:p w:rsidR="00571DB1" w:rsidRPr="00C833EF" w:rsidRDefault="00571DB1" w:rsidP="00571DB1">
            <w:pPr>
              <w:pStyle w:val="paragraph"/>
              <w:spacing w:before="0" w:beforeAutospacing="0" w:after="0" w:afterAutospacing="0"/>
              <w:jc w:val="both"/>
              <w:textAlignment w:val="baseline"/>
              <w:rPr>
                <w:rFonts w:ascii="Trebuchet MS" w:hAnsi="Trebuchet MS"/>
                <w:sz w:val="22"/>
                <w:szCs w:val="22"/>
              </w:rPr>
            </w:pPr>
          </w:p>
          <w:p w:rsidR="00571DB1" w:rsidRPr="00C833EF" w:rsidRDefault="00571DB1" w:rsidP="00571DB1">
            <w:pPr>
              <w:pStyle w:val="paragraph"/>
              <w:numPr>
                <w:ilvl w:val="0"/>
                <w:numId w:val="4"/>
              </w:numPr>
              <w:spacing w:before="0" w:beforeAutospacing="0" w:after="0" w:afterAutospacing="0"/>
              <w:jc w:val="both"/>
              <w:textAlignment w:val="baseline"/>
              <w:rPr>
                <w:rFonts w:ascii="Trebuchet MS" w:hAnsi="Trebuchet MS"/>
                <w:sz w:val="22"/>
                <w:szCs w:val="22"/>
              </w:rPr>
            </w:pPr>
            <w:proofErr w:type="gramStart"/>
            <w:r w:rsidRPr="00C833EF">
              <w:rPr>
                <w:rFonts w:ascii="Trebuchet MS" w:hAnsi="Trebuchet MS"/>
                <w:sz w:val="22"/>
                <w:szCs w:val="22"/>
              </w:rPr>
              <w:t>manage</w:t>
            </w:r>
            <w:proofErr w:type="gramEnd"/>
            <w:r w:rsidRPr="00C833EF">
              <w:rPr>
                <w:rFonts w:ascii="Trebuchet MS" w:hAnsi="Trebuchet MS"/>
                <w:sz w:val="22"/>
                <w:szCs w:val="22"/>
              </w:rPr>
              <w:t xml:space="preserve"> contracts and brief external suppliers including a media monitoring contract, photographers and film makers. </w:t>
            </w:r>
          </w:p>
          <w:p w:rsidR="00571DB1" w:rsidRPr="00C833EF" w:rsidRDefault="00571DB1" w:rsidP="00571DB1">
            <w:pPr>
              <w:pStyle w:val="paragraph"/>
              <w:spacing w:before="0" w:beforeAutospacing="0" w:after="0" w:afterAutospacing="0"/>
              <w:jc w:val="both"/>
              <w:textAlignment w:val="baseline"/>
              <w:rPr>
                <w:rFonts w:ascii="Trebuchet MS" w:hAnsi="Trebuchet MS"/>
                <w:sz w:val="22"/>
                <w:szCs w:val="22"/>
              </w:rPr>
            </w:pPr>
          </w:p>
          <w:p w:rsidR="00571DB1" w:rsidRPr="00C833EF" w:rsidRDefault="00571DB1" w:rsidP="00571DB1">
            <w:pPr>
              <w:pStyle w:val="paragraph"/>
              <w:numPr>
                <w:ilvl w:val="0"/>
                <w:numId w:val="4"/>
              </w:numPr>
              <w:spacing w:before="0" w:beforeAutospacing="0" w:after="0" w:afterAutospacing="0"/>
              <w:jc w:val="both"/>
              <w:textAlignment w:val="baseline"/>
              <w:rPr>
                <w:rFonts w:ascii="Trebuchet MS" w:hAnsi="Trebuchet MS"/>
                <w:sz w:val="22"/>
                <w:szCs w:val="22"/>
              </w:rPr>
            </w:pPr>
            <w:proofErr w:type="gramStart"/>
            <w:r w:rsidRPr="00C833EF">
              <w:rPr>
                <w:rFonts w:ascii="Trebuchet MS" w:hAnsi="Trebuchet MS"/>
                <w:sz w:val="22"/>
                <w:szCs w:val="22"/>
              </w:rPr>
              <w:t>project</w:t>
            </w:r>
            <w:proofErr w:type="gramEnd"/>
            <w:r w:rsidRPr="00C833EF">
              <w:rPr>
                <w:rFonts w:ascii="Trebuchet MS" w:hAnsi="Trebuchet MS"/>
                <w:sz w:val="22"/>
                <w:szCs w:val="22"/>
              </w:rPr>
              <w:t xml:space="preserve"> manage key external relations work including the People’s Projects, a campaign in partnership with ITV and the Daily Mirror in Northern Ireland. </w:t>
            </w:r>
          </w:p>
          <w:p w:rsidR="00571DB1" w:rsidRPr="00C833EF" w:rsidRDefault="00571DB1" w:rsidP="00571DB1">
            <w:pPr>
              <w:pStyle w:val="paragraph"/>
              <w:spacing w:before="0" w:beforeAutospacing="0" w:after="0" w:afterAutospacing="0"/>
              <w:ind w:left="720"/>
              <w:jc w:val="both"/>
              <w:textAlignment w:val="baseline"/>
              <w:rPr>
                <w:rFonts w:ascii="Trebuchet MS" w:hAnsi="Trebuchet MS"/>
                <w:sz w:val="22"/>
                <w:szCs w:val="22"/>
              </w:rPr>
            </w:pPr>
          </w:p>
          <w:p w:rsidR="00571DB1" w:rsidRPr="00C833EF" w:rsidRDefault="00571DB1" w:rsidP="00571DB1">
            <w:pPr>
              <w:pStyle w:val="paragraph"/>
              <w:numPr>
                <w:ilvl w:val="0"/>
                <w:numId w:val="4"/>
              </w:numPr>
              <w:spacing w:before="0" w:beforeAutospacing="0" w:after="0" w:afterAutospacing="0"/>
              <w:jc w:val="both"/>
              <w:textAlignment w:val="baseline"/>
              <w:rPr>
                <w:rStyle w:val="eop"/>
                <w:rFonts w:ascii="Trebuchet MS" w:hAnsi="Trebuchet MS"/>
                <w:sz w:val="22"/>
                <w:szCs w:val="22"/>
              </w:rPr>
            </w:pPr>
            <w:proofErr w:type="gramStart"/>
            <w:r w:rsidRPr="00C833EF">
              <w:rPr>
                <w:rStyle w:val="eop"/>
                <w:rFonts w:ascii="Trebuchet MS" w:hAnsi="Trebuchet MS"/>
                <w:sz w:val="22"/>
                <w:szCs w:val="22"/>
              </w:rPr>
              <w:t>support</w:t>
            </w:r>
            <w:proofErr w:type="gramEnd"/>
            <w:r w:rsidRPr="00C833EF">
              <w:rPr>
                <w:rStyle w:val="eop"/>
                <w:rFonts w:ascii="Trebuchet MS" w:hAnsi="Trebuchet MS"/>
                <w:sz w:val="22"/>
                <w:szCs w:val="22"/>
              </w:rPr>
              <w:t xml:space="preserve"> digital, internal communications and public affairs work including responses and briefings.</w:t>
            </w:r>
          </w:p>
          <w:p w:rsidR="00571DB1" w:rsidRPr="00C833EF" w:rsidRDefault="00571DB1" w:rsidP="00571DB1">
            <w:pPr>
              <w:pStyle w:val="paragraph"/>
              <w:spacing w:before="0" w:beforeAutospacing="0" w:after="0" w:afterAutospacing="0"/>
              <w:jc w:val="both"/>
              <w:textAlignment w:val="baseline"/>
              <w:rPr>
                <w:rStyle w:val="eop"/>
                <w:rFonts w:ascii="Trebuchet MS" w:hAnsi="Trebuchet MS"/>
                <w:sz w:val="22"/>
                <w:szCs w:val="22"/>
              </w:rPr>
            </w:pPr>
          </w:p>
          <w:p w:rsidR="00571DB1" w:rsidRPr="00C833EF" w:rsidRDefault="00571DB1" w:rsidP="00571DB1">
            <w:pPr>
              <w:pStyle w:val="paragraph"/>
              <w:numPr>
                <w:ilvl w:val="0"/>
                <w:numId w:val="4"/>
              </w:numPr>
              <w:spacing w:before="0" w:beforeAutospacing="0" w:after="0" w:afterAutospacing="0"/>
              <w:jc w:val="both"/>
              <w:textAlignment w:val="baseline"/>
              <w:rPr>
                <w:rFonts w:ascii="Trebuchet MS" w:hAnsi="Trebuchet MS"/>
                <w:sz w:val="22"/>
                <w:szCs w:val="22"/>
              </w:rPr>
            </w:pPr>
            <w:proofErr w:type="gramStart"/>
            <w:r w:rsidRPr="00C833EF">
              <w:rPr>
                <w:rFonts w:ascii="Trebuchet MS" w:hAnsi="Trebuchet MS"/>
                <w:sz w:val="22"/>
                <w:szCs w:val="22"/>
              </w:rPr>
              <w:t>write</w:t>
            </w:r>
            <w:proofErr w:type="gramEnd"/>
            <w:r w:rsidRPr="00C833EF">
              <w:rPr>
                <w:rFonts w:ascii="Trebuchet MS" w:hAnsi="Trebuchet MS"/>
                <w:sz w:val="22"/>
                <w:szCs w:val="22"/>
              </w:rPr>
              <w:t xml:space="preserve"> speeches and briefings for senior staff and committee members. </w:t>
            </w:r>
          </w:p>
          <w:p w:rsidR="00571DB1" w:rsidRPr="00C833EF" w:rsidRDefault="00571DB1" w:rsidP="00571DB1">
            <w:pPr>
              <w:pStyle w:val="paragraph"/>
              <w:numPr>
                <w:ilvl w:val="0"/>
                <w:numId w:val="4"/>
              </w:numPr>
              <w:spacing w:before="0" w:beforeAutospacing="0" w:after="0" w:afterAutospacing="0"/>
              <w:jc w:val="both"/>
              <w:textAlignment w:val="baseline"/>
              <w:rPr>
                <w:rFonts w:ascii="Trebuchet MS" w:hAnsi="Trebuchet MS"/>
                <w:sz w:val="22"/>
                <w:szCs w:val="22"/>
              </w:rPr>
            </w:pPr>
            <w:proofErr w:type="gramStart"/>
            <w:r w:rsidRPr="00C833EF">
              <w:rPr>
                <w:rFonts w:ascii="Trebuchet MS" w:hAnsi="Trebuchet MS"/>
                <w:sz w:val="22"/>
                <w:szCs w:val="22"/>
              </w:rPr>
              <w:t>line</w:t>
            </w:r>
            <w:proofErr w:type="gramEnd"/>
            <w:r w:rsidRPr="00C833EF">
              <w:rPr>
                <w:rFonts w:ascii="Trebuchet MS" w:hAnsi="Trebuchet MS"/>
                <w:sz w:val="22"/>
                <w:szCs w:val="22"/>
              </w:rPr>
              <w:t xml:space="preserve"> manage a press officer and communications assistant and provide management support to other team members including a public affairs officer. </w:t>
            </w:r>
          </w:p>
          <w:p w:rsidR="00571DB1" w:rsidRPr="00C833EF" w:rsidRDefault="00571DB1" w:rsidP="00571DB1">
            <w:pPr>
              <w:rPr>
                <w:rFonts w:ascii="Trebuchet MS" w:hAnsi="Trebuchet MS" w:cs="Arial"/>
              </w:rPr>
            </w:pPr>
          </w:p>
          <w:p w:rsidR="00571DB1" w:rsidRPr="00C833EF" w:rsidRDefault="00571DB1" w:rsidP="002E301B">
            <w:pPr>
              <w:rPr>
                <w:rFonts w:ascii="Trebuchet MS" w:hAnsi="Trebuchet MS"/>
                <w:sz w:val="22"/>
                <w:szCs w:val="22"/>
                <w:lang w:eastAsia="en-GB"/>
              </w:rPr>
            </w:pPr>
            <w:r w:rsidRPr="00C833EF">
              <w:rPr>
                <w:rFonts w:ascii="Trebuchet MS" w:hAnsi="Trebuchet MS" w:cs="Arial"/>
                <w:sz w:val="22"/>
                <w:szCs w:val="22"/>
              </w:rPr>
              <w:t xml:space="preserve">This list is not exhaustive but gives a good indication of the main duties required. The emphasis on specific duties will vary over time according to business needs and as directed by Line Management. </w:t>
            </w:r>
          </w:p>
          <w:p w:rsidR="002D64EC" w:rsidRPr="00C833EF" w:rsidRDefault="002D64EC">
            <w:pPr>
              <w:rPr>
                <w:rFonts w:ascii="Trebuchet MS" w:hAnsi="Trebuchet MS"/>
              </w:rPr>
            </w:pPr>
          </w:p>
        </w:tc>
      </w:tr>
    </w:tbl>
    <w:p w:rsidR="006E20EF" w:rsidRDefault="006E20EF">
      <w:pPr>
        <w:rPr>
          <w:rFonts w:ascii="Trebuchet MS" w:hAnsi="Trebuchet MS"/>
          <w:b/>
          <w:bCs/>
        </w:rPr>
      </w:pPr>
    </w:p>
    <w:p w:rsidR="002A0043" w:rsidRPr="00C833EF" w:rsidRDefault="002A0043">
      <w:pPr>
        <w:rPr>
          <w:rFonts w:ascii="Trebuchet MS" w:hAnsi="Trebuchet MS"/>
          <w:b/>
          <w:bCs/>
        </w:rPr>
      </w:pPr>
      <w:r w:rsidRPr="00C833EF">
        <w:rPr>
          <w:rFonts w:ascii="Trebuchet MS" w:hAnsi="Trebuchet MS"/>
          <w:b/>
          <w:bCs/>
        </w:rPr>
        <w:lastRenderedPageBreak/>
        <w:t>3.  Skills requirements</w:t>
      </w:r>
    </w:p>
    <w:p w:rsidR="002A0043" w:rsidRPr="00C833EF" w:rsidRDefault="002A0043">
      <w:pPr>
        <w:rPr>
          <w:rFonts w:ascii="Trebuchet MS" w:hAnsi="Trebuchet MS"/>
          <w:b/>
          <w:bCs/>
        </w:rPr>
      </w:pPr>
      <w:r w:rsidRPr="00C833EF">
        <w:rPr>
          <w:rFonts w:ascii="Trebuchet MS" w:hAnsi="Trebuchet MS"/>
          <w:b/>
          <w:bCs/>
        </w:rPr>
        <w:t xml:space="preserve">       </w:t>
      </w:r>
    </w:p>
    <w:p w:rsidR="002A0043" w:rsidRPr="00C833EF" w:rsidRDefault="002A0043">
      <w:pPr>
        <w:rPr>
          <w:rFonts w:ascii="Trebuchet MS" w:hAnsi="Trebuchet MS"/>
        </w:rPr>
      </w:pPr>
      <w:r w:rsidRPr="00C833EF">
        <w:rPr>
          <w:rFonts w:ascii="Trebuchet MS" w:hAnsi="Trebuchet MS"/>
          <w:b/>
          <w:bCs/>
        </w:rPr>
        <w:t xml:space="preserve">     </w:t>
      </w:r>
      <w:r w:rsidRPr="00C833EF">
        <w:rPr>
          <w:rFonts w:ascii="Trebuchet MS" w:hAnsi="Trebuchet MS"/>
        </w:rPr>
        <w:t xml:space="preserve">What qualities, skills and experience </w:t>
      </w:r>
      <w:r w:rsidR="00575D3B" w:rsidRPr="00C833EF">
        <w:rPr>
          <w:rFonts w:ascii="Trebuchet MS" w:hAnsi="Trebuchet MS"/>
        </w:rPr>
        <w:t>are</w:t>
      </w:r>
      <w:r w:rsidRPr="00C833EF">
        <w:rPr>
          <w:rFonts w:ascii="Trebuchet MS" w:hAnsi="Trebuchet MS"/>
        </w:rPr>
        <w:t xml:space="preserve"> required from the </w:t>
      </w:r>
      <w:proofErr w:type="gramStart"/>
      <w:r w:rsidRPr="00C833EF">
        <w:rPr>
          <w:rFonts w:ascii="Trebuchet MS" w:hAnsi="Trebuchet MS"/>
        </w:rPr>
        <w:t>individual</w:t>
      </w:r>
      <w:r w:rsidR="00575D3B" w:rsidRPr="00C833EF">
        <w:rPr>
          <w:rFonts w:ascii="Trebuchet MS" w:hAnsi="Trebuchet MS"/>
        </w:rPr>
        <w:t>:</w:t>
      </w:r>
      <w:proofErr w:type="gramEnd"/>
    </w:p>
    <w:p w:rsidR="002D64EC" w:rsidRPr="00C833EF" w:rsidRDefault="002D64EC">
      <w:pPr>
        <w:rPr>
          <w:rFonts w:ascii="Trebuchet MS" w:hAnsi="Trebuchet M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2D64EC" w:rsidRPr="00C833EF" w:rsidTr="002D6AC0">
        <w:trPr>
          <w:trHeight w:val="4830"/>
        </w:trPr>
        <w:tc>
          <w:tcPr>
            <w:tcW w:w="8221" w:type="dxa"/>
            <w:shd w:val="clear" w:color="auto" w:fill="auto"/>
          </w:tcPr>
          <w:p w:rsidR="002D64EC" w:rsidRPr="00C833EF" w:rsidRDefault="002D64EC">
            <w:pPr>
              <w:rPr>
                <w:rFonts w:ascii="Trebuchet MS" w:hAnsi="Trebuchet MS"/>
              </w:rPr>
            </w:pPr>
          </w:p>
          <w:p w:rsidR="00571DB1" w:rsidRPr="00C833EF" w:rsidRDefault="00571DB1" w:rsidP="00575D3B">
            <w:pPr>
              <w:pStyle w:val="BodyTextIndent"/>
              <w:numPr>
                <w:ilvl w:val="0"/>
                <w:numId w:val="5"/>
              </w:numPr>
              <w:rPr>
                <w:rFonts w:ascii="Trebuchet MS" w:hAnsi="Trebuchet MS" w:cs="Arial"/>
                <w:sz w:val="22"/>
                <w:szCs w:val="22"/>
              </w:rPr>
            </w:pPr>
            <w:r w:rsidRPr="00C833EF">
              <w:rPr>
                <w:rFonts w:ascii="Trebuchet MS" w:hAnsi="Trebuchet MS" w:cs="Arial"/>
                <w:sz w:val="22"/>
                <w:szCs w:val="22"/>
              </w:rPr>
              <w:t>Experience of developing and delivering communications strategies focusing on media and stakeholder targets</w:t>
            </w:r>
          </w:p>
          <w:p w:rsidR="00571DB1" w:rsidRPr="00C833EF" w:rsidRDefault="00571DB1" w:rsidP="00575D3B">
            <w:pPr>
              <w:pStyle w:val="BodyTextIndent"/>
              <w:numPr>
                <w:ilvl w:val="0"/>
                <w:numId w:val="5"/>
              </w:numPr>
              <w:rPr>
                <w:rFonts w:ascii="Trebuchet MS" w:hAnsi="Trebuchet MS" w:cs="Arial"/>
                <w:sz w:val="22"/>
                <w:szCs w:val="22"/>
              </w:rPr>
            </w:pPr>
            <w:r w:rsidRPr="00C833EF">
              <w:rPr>
                <w:rFonts w:ascii="Trebuchet MS" w:hAnsi="Trebuchet MS" w:cs="Arial"/>
                <w:sz w:val="22"/>
                <w:szCs w:val="22"/>
              </w:rPr>
              <w:t xml:space="preserve">A strong working knowledge of the media and handling media queries; </w:t>
            </w:r>
          </w:p>
          <w:p w:rsidR="00571DB1" w:rsidRPr="00C833EF" w:rsidRDefault="00571DB1" w:rsidP="00575D3B">
            <w:pPr>
              <w:pStyle w:val="BodyTextIndent"/>
              <w:numPr>
                <w:ilvl w:val="0"/>
                <w:numId w:val="5"/>
              </w:numPr>
              <w:rPr>
                <w:rFonts w:ascii="Trebuchet MS" w:hAnsi="Trebuchet MS" w:cs="Arial"/>
                <w:sz w:val="22"/>
                <w:szCs w:val="22"/>
              </w:rPr>
            </w:pPr>
            <w:r w:rsidRPr="00C833EF">
              <w:rPr>
                <w:rFonts w:ascii="Trebuchet MS" w:hAnsi="Trebuchet MS" w:cs="Arial"/>
                <w:sz w:val="22"/>
                <w:szCs w:val="22"/>
              </w:rPr>
              <w:t>Excellent written and verbal communication skills;</w:t>
            </w:r>
          </w:p>
          <w:p w:rsidR="00571DB1" w:rsidRPr="00C833EF" w:rsidRDefault="00571DB1" w:rsidP="00575D3B">
            <w:pPr>
              <w:pStyle w:val="BodyTextIndent"/>
              <w:numPr>
                <w:ilvl w:val="0"/>
                <w:numId w:val="5"/>
              </w:numPr>
              <w:rPr>
                <w:rFonts w:ascii="Trebuchet MS" w:hAnsi="Trebuchet MS" w:cs="Arial"/>
                <w:sz w:val="22"/>
                <w:szCs w:val="22"/>
              </w:rPr>
            </w:pPr>
            <w:r w:rsidRPr="00C833EF">
              <w:rPr>
                <w:rFonts w:ascii="Trebuchet MS" w:hAnsi="Trebuchet MS" w:cs="Arial"/>
                <w:sz w:val="22"/>
                <w:szCs w:val="22"/>
              </w:rPr>
              <w:t>An ability to work within a team and on their own initiative;</w:t>
            </w:r>
          </w:p>
          <w:p w:rsidR="00571DB1" w:rsidRPr="00C833EF" w:rsidRDefault="00571DB1" w:rsidP="00575D3B">
            <w:pPr>
              <w:pStyle w:val="BodyTextIndent"/>
              <w:numPr>
                <w:ilvl w:val="0"/>
                <w:numId w:val="5"/>
              </w:numPr>
              <w:rPr>
                <w:rFonts w:ascii="Trebuchet MS" w:hAnsi="Trebuchet MS" w:cs="Arial"/>
                <w:sz w:val="22"/>
                <w:szCs w:val="22"/>
              </w:rPr>
            </w:pPr>
            <w:r w:rsidRPr="00C833EF">
              <w:rPr>
                <w:rFonts w:ascii="Trebuchet MS" w:hAnsi="Trebuchet MS" w:cs="Arial"/>
                <w:sz w:val="22"/>
                <w:szCs w:val="22"/>
              </w:rPr>
              <w:t>An ability to work to tight deadlines with accuracy;</w:t>
            </w:r>
          </w:p>
          <w:p w:rsidR="00571DB1" w:rsidRPr="00C833EF" w:rsidRDefault="00571DB1" w:rsidP="00575D3B">
            <w:pPr>
              <w:numPr>
                <w:ilvl w:val="0"/>
                <w:numId w:val="5"/>
              </w:numPr>
              <w:rPr>
                <w:rFonts w:ascii="Trebuchet MS" w:hAnsi="Trebuchet MS" w:cs="Arial"/>
                <w:sz w:val="22"/>
                <w:szCs w:val="22"/>
              </w:rPr>
            </w:pPr>
            <w:r w:rsidRPr="00C833EF">
              <w:rPr>
                <w:rFonts w:ascii="Trebuchet MS" w:hAnsi="Trebuchet MS" w:cs="Arial"/>
                <w:sz w:val="22"/>
                <w:szCs w:val="22"/>
              </w:rPr>
              <w:t>Strong organisational and planning skills.</w:t>
            </w:r>
          </w:p>
          <w:p w:rsidR="00571DB1" w:rsidRPr="00C833EF" w:rsidRDefault="00571DB1" w:rsidP="00571DB1">
            <w:pPr>
              <w:rPr>
                <w:rFonts w:ascii="Trebuchet MS" w:hAnsi="Trebuchet MS" w:cs="Arial"/>
                <w:sz w:val="22"/>
                <w:szCs w:val="22"/>
              </w:rPr>
            </w:pPr>
          </w:p>
          <w:p w:rsidR="00571DB1" w:rsidRPr="00C833EF" w:rsidRDefault="00571DB1" w:rsidP="00575D3B">
            <w:pPr>
              <w:numPr>
                <w:ilvl w:val="0"/>
                <w:numId w:val="5"/>
              </w:numPr>
              <w:rPr>
                <w:rFonts w:ascii="Trebuchet MS" w:hAnsi="Trebuchet MS" w:cs="Arial"/>
                <w:sz w:val="22"/>
                <w:szCs w:val="22"/>
              </w:rPr>
            </w:pPr>
            <w:r w:rsidRPr="00C833EF">
              <w:rPr>
                <w:rFonts w:ascii="Trebuchet MS" w:hAnsi="Trebuchet MS" w:cs="Arial"/>
                <w:sz w:val="22"/>
                <w:szCs w:val="22"/>
              </w:rPr>
              <w:t>Experience of using digital and social channels to engage audiences</w:t>
            </w:r>
          </w:p>
          <w:p w:rsidR="00571DB1" w:rsidRPr="00C833EF" w:rsidRDefault="00571DB1" w:rsidP="00571DB1">
            <w:pPr>
              <w:rPr>
                <w:rFonts w:ascii="Trebuchet MS" w:hAnsi="Trebuchet MS" w:cs="Arial"/>
                <w:sz w:val="22"/>
                <w:szCs w:val="22"/>
              </w:rPr>
            </w:pPr>
          </w:p>
          <w:p w:rsidR="00571DB1" w:rsidRPr="00C833EF" w:rsidRDefault="00571DB1" w:rsidP="00575D3B">
            <w:pPr>
              <w:numPr>
                <w:ilvl w:val="0"/>
                <w:numId w:val="5"/>
              </w:numPr>
              <w:rPr>
                <w:rFonts w:ascii="Trebuchet MS" w:hAnsi="Trebuchet MS" w:cs="Arial"/>
                <w:sz w:val="22"/>
                <w:szCs w:val="22"/>
              </w:rPr>
            </w:pPr>
            <w:r w:rsidRPr="00C833EF">
              <w:rPr>
                <w:rFonts w:ascii="Trebuchet MS" w:hAnsi="Trebuchet MS" w:cs="Arial"/>
                <w:sz w:val="22"/>
                <w:szCs w:val="22"/>
              </w:rPr>
              <w:t>Experience of handling sensitive issues with media and other external stakeholder audiences</w:t>
            </w:r>
          </w:p>
          <w:p w:rsidR="00571DB1" w:rsidRPr="00C833EF" w:rsidRDefault="00571DB1" w:rsidP="00571DB1">
            <w:pPr>
              <w:rPr>
                <w:rFonts w:ascii="Trebuchet MS" w:hAnsi="Trebuchet MS" w:cs="Arial"/>
                <w:sz w:val="22"/>
                <w:szCs w:val="22"/>
              </w:rPr>
            </w:pPr>
          </w:p>
          <w:p w:rsidR="00571DB1" w:rsidRPr="00C833EF" w:rsidRDefault="00571DB1" w:rsidP="00575D3B">
            <w:pPr>
              <w:numPr>
                <w:ilvl w:val="0"/>
                <w:numId w:val="5"/>
              </w:numPr>
              <w:rPr>
                <w:rFonts w:ascii="Trebuchet MS" w:hAnsi="Trebuchet MS" w:cs="HelveticaNeue-Light"/>
                <w:color w:val="000000"/>
                <w:sz w:val="22"/>
                <w:szCs w:val="22"/>
              </w:rPr>
            </w:pPr>
            <w:r w:rsidRPr="00C833EF">
              <w:rPr>
                <w:rFonts w:ascii="Trebuchet MS" w:hAnsi="Trebuchet MS" w:cs="HelveticaNeue-Light"/>
                <w:color w:val="000000"/>
                <w:sz w:val="22"/>
                <w:szCs w:val="22"/>
              </w:rPr>
              <w:t>Experience of managing and developing people</w:t>
            </w:r>
          </w:p>
          <w:p w:rsidR="002D64EC" w:rsidRPr="00C833EF" w:rsidRDefault="002D64EC">
            <w:pPr>
              <w:rPr>
                <w:rFonts w:ascii="Trebuchet MS" w:hAnsi="Trebuchet MS"/>
              </w:rPr>
            </w:pPr>
          </w:p>
          <w:p w:rsidR="002D64EC" w:rsidRPr="00C833EF" w:rsidRDefault="002D64EC">
            <w:pPr>
              <w:rPr>
                <w:rFonts w:ascii="Trebuchet MS" w:hAnsi="Trebuchet MS"/>
              </w:rPr>
            </w:pPr>
          </w:p>
        </w:tc>
      </w:tr>
    </w:tbl>
    <w:p w:rsidR="002A0043" w:rsidRPr="00C833EF" w:rsidRDefault="002A0043">
      <w:pPr>
        <w:rPr>
          <w:rFonts w:ascii="Trebuchet MS" w:hAnsi="Trebuchet MS"/>
          <w:b/>
          <w:bCs/>
        </w:rPr>
      </w:pPr>
    </w:p>
    <w:p w:rsidR="002A0043" w:rsidRPr="00C833EF" w:rsidRDefault="002A0043">
      <w:pPr>
        <w:rPr>
          <w:rFonts w:ascii="Trebuchet MS" w:hAnsi="Trebuchet MS"/>
          <w:b/>
          <w:bCs/>
        </w:rPr>
      </w:pPr>
      <w:r w:rsidRPr="00C833EF">
        <w:rPr>
          <w:rFonts w:ascii="Trebuchet MS" w:hAnsi="Trebuchet MS"/>
          <w:b/>
          <w:bCs/>
        </w:rPr>
        <w:t>4.  Personnel: Please state below</w:t>
      </w:r>
    </w:p>
    <w:p w:rsidR="002A0043" w:rsidRPr="00C833EF" w:rsidRDefault="002A0043">
      <w:pPr>
        <w:rPr>
          <w:rFonts w:ascii="Trebuchet MS" w:hAnsi="Trebuchet MS"/>
          <w:b/>
          <w:bCs/>
        </w:rPr>
      </w:pPr>
    </w:p>
    <w:p w:rsidR="002A0043" w:rsidRPr="00C833EF" w:rsidRDefault="002A0043">
      <w:pPr>
        <w:rPr>
          <w:rFonts w:ascii="Trebuchet MS" w:hAnsi="Trebuchet MS"/>
        </w:rPr>
      </w:pPr>
      <w:r w:rsidRPr="00C833EF">
        <w:rPr>
          <w:rFonts w:ascii="Trebuchet MS" w:hAnsi="Trebuchet MS"/>
        </w:rPr>
        <w:t xml:space="preserve">     Who will the individual report to? </w:t>
      </w:r>
    </w:p>
    <w:p w:rsidR="00575D3B" w:rsidRPr="00C833EF" w:rsidRDefault="00575D3B">
      <w:pPr>
        <w:rPr>
          <w:rFonts w:ascii="Trebuchet MS" w:hAnsi="Trebuchet M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2D64EC" w:rsidRPr="00C833EF" w:rsidTr="002D6AC0">
        <w:tc>
          <w:tcPr>
            <w:tcW w:w="8221" w:type="dxa"/>
            <w:shd w:val="clear" w:color="auto" w:fill="auto"/>
          </w:tcPr>
          <w:p w:rsidR="002D64EC" w:rsidRPr="00C833EF" w:rsidRDefault="002D64EC">
            <w:pPr>
              <w:rPr>
                <w:rFonts w:ascii="Trebuchet MS" w:hAnsi="Trebuchet MS"/>
              </w:rPr>
            </w:pPr>
          </w:p>
          <w:p w:rsidR="002D64EC" w:rsidRPr="00C833EF" w:rsidRDefault="008B14FD">
            <w:pPr>
              <w:rPr>
                <w:rFonts w:ascii="Trebuchet MS" w:hAnsi="Trebuchet MS"/>
              </w:rPr>
            </w:pPr>
            <w:r w:rsidRPr="00C833EF">
              <w:rPr>
                <w:rFonts w:ascii="Trebuchet MS" w:hAnsi="Trebuchet MS"/>
              </w:rPr>
              <w:t>Amanda Doherty, Head of Communications and Engagement</w:t>
            </w:r>
          </w:p>
          <w:p w:rsidR="002D64EC" w:rsidRPr="00C833EF" w:rsidRDefault="002D64EC">
            <w:pPr>
              <w:rPr>
                <w:rFonts w:ascii="Trebuchet MS" w:hAnsi="Trebuchet MS"/>
              </w:rPr>
            </w:pPr>
          </w:p>
        </w:tc>
      </w:tr>
    </w:tbl>
    <w:p w:rsidR="002D64EC" w:rsidRPr="00C833EF" w:rsidRDefault="002D64EC">
      <w:pPr>
        <w:rPr>
          <w:rFonts w:ascii="Trebuchet MS" w:hAnsi="Trebuchet MS"/>
        </w:rPr>
      </w:pPr>
    </w:p>
    <w:p w:rsidR="002A0043" w:rsidRPr="00C833EF" w:rsidRDefault="002A0043">
      <w:pPr>
        <w:rPr>
          <w:rFonts w:ascii="Trebuchet MS" w:hAnsi="Trebuchet MS"/>
        </w:rPr>
      </w:pPr>
      <w:r w:rsidRPr="00C833EF">
        <w:rPr>
          <w:rFonts w:ascii="Trebuchet MS" w:hAnsi="Trebuchet MS"/>
        </w:rPr>
        <w:t xml:space="preserve">     Who will be the individual’s line manager and/or reporting officer?</w:t>
      </w:r>
    </w:p>
    <w:p w:rsidR="00575D3B" w:rsidRPr="00C833EF" w:rsidRDefault="00575D3B">
      <w:pPr>
        <w:rPr>
          <w:rFonts w:ascii="Trebuchet MS" w:hAnsi="Trebuchet M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BE0687" w:rsidRPr="00C833EF" w:rsidTr="002D6AC0">
        <w:tc>
          <w:tcPr>
            <w:tcW w:w="8221" w:type="dxa"/>
            <w:shd w:val="clear" w:color="auto" w:fill="auto"/>
          </w:tcPr>
          <w:p w:rsidR="00BE0687" w:rsidRPr="00C833EF" w:rsidRDefault="00BE0687">
            <w:pPr>
              <w:rPr>
                <w:rFonts w:ascii="Trebuchet MS" w:hAnsi="Trebuchet MS"/>
              </w:rPr>
            </w:pPr>
          </w:p>
          <w:p w:rsidR="00BE0687" w:rsidRPr="00C833EF" w:rsidRDefault="008B14FD">
            <w:pPr>
              <w:rPr>
                <w:rFonts w:ascii="Trebuchet MS" w:hAnsi="Trebuchet MS"/>
              </w:rPr>
            </w:pPr>
            <w:r w:rsidRPr="00C833EF">
              <w:rPr>
                <w:rFonts w:ascii="Trebuchet MS" w:hAnsi="Trebuchet MS"/>
              </w:rPr>
              <w:t>As above</w:t>
            </w:r>
          </w:p>
          <w:p w:rsidR="00BE0687" w:rsidRPr="00C833EF" w:rsidRDefault="00BE0687">
            <w:pPr>
              <w:rPr>
                <w:rFonts w:ascii="Trebuchet MS" w:hAnsi="Trebuchet MS"/>
              </w:rPr>
            </w:pPr>
          </w:p>
        </w:tc>
      </w:tr>
    </w:tbl>
    <w:p w:rsidR="002E301B" w:rsidRDefault="002E301B">
      <w:pPr>
        <w:rPr>
          <w:rFonts w:ascii="Trebuchet MS" w:hAnsi="Trebuchet MS"/>
        </w:rPr>
      </w:pPr>
    </w:p>
    <w:p w:rsidR="002A0043" w:rsidRPr="00C833EF" w:rsidRDefault="002A0043">
      <w:pPr>
        <w:rPr>
          <w:rFonts w:ascii="Trebuchet MS" w:hAnsi="Trebuchet MS"/>
        </w:rPr>
      </w:pPr>
      <w:r w:rsidRPr="00C833EF">
        <w:rPr>
          <w:rFonts w:ascii="Trebuchet MS" w:hAnsi="Trebuchet MS"/>
          <w:b/>
          <w:bCs/>
        </w:rPr>
        <w:t>5.  Transfer of learning</w:t>
      </w:r>
    </w:p>
    <w:p w:rsidR="002A0043" w:rsidRPr="00C833EF" w:rsidRDefault="002A0043" w:rsidP="002E301B">
      <w:pPr>
        <w:ind w:left="360"/>
        <w:rPr>
          <w:rFonts w:ascii="Trebuchet MS" w:hAnsi="Trebuchet MS"/>
        </w:rPr>
      </w:pPr>
      <w:bookmarkStart w:id="0" w:name="_Hlk15390843"/>
      <w:r w:rsidRPr="00C833EF">
        <w:rPr>
          <w:rFonts w:ascii="Trebuchet MS" w:hAnsi="Trebuchet MS"/>
        </w:rPr>
        <w:t>Please give details of how the Opportunity will benefit your organisation, the</w:t>
      </w:r>
      <w:r w:rsidR="002E301B">
        <w:rPr>
          <w:rFonts w:ascii="Trebuchet MS" w:hAnsi="Trebuchet MS"/>
        </w:rPr>
        <w:t xml:space="preserve"> </w:t>
      </w:r>
      <w:r w:rsidRPr="00C833EF">
        <w:rPr>
          <w:rFonts w:ascii="Trebuchet MS" w:hAnsi="Trebuchet MS"/>
        </w:rPr>
        <w:t>individual and their organisation.</w:t>
      </w:r>
      <w:r w:rsidR="005B1766" w:rsidRPr="00C833EF">
        <w:rPr>
          <w:rFonts w:ascii="Trebuchet MS" w:hAnsi="Trebuchet MS"/>
        </w:rPr>
        <w:t xml:space="preserve"> </w:t>
      </w:r>
    </w:p>
    <w:bookmarkEnd w:id="0"/>
    <w:p w:rsidR="004C6545" w:rsidRPr="00C833EF" w:rsidRDefault="004C6545">
      <w:pPr>
        <w:rPr>
          <w:rFonts w:ascii="Trebuchet MS" w:hAnsi="Trebuchet MS"/>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0"/>
      </w:tblGrid>
      <w:tr w:rsidR="004C6545" w:rsidRPr="00C833EF" w:rsidTr="002D6AC0">
        <w:tc>
          <w:tcPr>
            <w:tcW w:w="8130" w:type="dxa"/>
            <w:shd w:val="clear" w:color="auto" w:fill="auto"/>
          </w:tcPr>
          <w:p w:rsidR="00571DB1" w:rsidRDefault="00571DB1" w:rsidP="00571DB1">
            <w:pPr>
              <w:rPr>
                <w:rFonts w:ascii="Trebuchet MS" w:hAnsi="Trebuchet MS" w:cs="Arial"/>
                <w:b/>
                <w:color w:val="000000"/>
                <w:sz w:val="22"/>
                <w:szCs w:val="22"/>
                <w:u w:val="single"/>
              </w:rPr>
            </w:pPr>
            <w:r w:rsidRPr="00C833EF">
              <w:rPr>
                <w:rFonts w:ascii="Trebuchet MS" w:hAnsi="Trebuchet MS" w:cs="Arial"/>
                <w:b/>
                <w:color w:val="000000"/>
                <w:sz w:val="22"/>
                <w:szCs w:val="22"/>
                <w:u w:val="single"/>
              </w:rPr>
              <w:t>Benefits to Individual</w:t>
            </w:r>
          </w:p>
          <w:p w:rsidR="002E301B" w:rsidRPr="00C833EF" w:rsidRDefault="002E301B" w:rsidP="00571DB1">
            <w:pPr>
              <w:rPr>
                <w:rFonts w:ascii="Trebuchet MS" w:hAnsi="Trebuchet MS" w:cs="Arial"/>
                <w:b/>
                <w:color w:val="000000"/>
                <w:sz w:val="22"/>
                <w:szCs w:val="22"/>
                <w:u w:val="single"/>
              </w:rPr>
            </w:pPr>
          </w:p>
          <w:p w:rsidR="00571DB1" w:rsidRPr="00C833EF" w:rsidRDefault="00571DB1" w:rsidP="00571DB1">
            <w:pPr>
              <w:rPr>
                <w:rFonts w:ascii="Trebuchet MS" w:hAnsi="Trebuchet MS" w:cs="Arial"/>
                <w:color w:val="000000"/>
                <w:sz w:val="22"/>
                <w:szCs w:val="22"/>
              </w:rPr>
            </w:pPr>
            <w:r w:rsidRPr="00C833EF">
              <w:rPr>
                <w:rFonts w:ascii="Trebuchet MS" w:hAnsi="Trebuchet MS" w:cs="Arial"/>
                <w:color w:val="000000"/>
                <w:sz w:val="22"/>
                <w:szCs w:val="22"/>
              </w:rPr>
              <w:t xml:space="preserve">The successful candidate will have the opportunity to work proactively with a wide range of external stakeholders to promote the difference that National Lottery funding makes to people and communities.  S/he will also work with senior colleagues across the organisation UK-wide to build relationships and maximise the impact of Fund-wide strategic communications activity. </w:t>
            </w:r>
          </w:p>
          <w:p w:rsidR="00571DB1" w:rsidRPr="00C833EF" w:rsidRDefault="00571DB1" w:rsidP="00571DB1">
            <w:pPr>
              <w:rPr>
                <w:rFonts w:ascii="Trebuchet MS" w:hAnsi="Trebuchet MS" w:cs="Arial"/>
                <w:color w:val="000000"/>
                <w:sz w:val="22"/>
                <w:szCs w:val="22"/>
              </w:rPr>
            </w:pPr>
            <w:r w:rsidRPr="00C833EF">
              <w:rPr>
                <w:rFonts w:ascii="Trebuchet MS" w:hAnsi="Trebuchet MS" w:cs="Arial"/>
                <w:color w:val="000000"/>
                <w:sz w:val="22"/>
                <w:szCs w:val="22"/>
              </w:rPr>
              <w:t xml:space="preserve">They will gain valuable experience of developing and delivering on strategic communications activity, in particular leading on Northern Ireland activity </w:t>
            </w:r>
            <w:r w:rsidRPr="00C833EF">
              <w:rPr>
                <w:rFonts w:ascii="Trebuchet MS" w:hAnsi="Trebuchet MS" w:cs="Arial"/>
                <w:color w:val="000000"/>
                <w:sz w:val="22"/>
                <w:szCs w:val="22"/>
              </w:rPr>
              <w:lastRenderedPageBreak/>
              <w:t>around the 25</w:t>
            </w:r>
            <w:r w:rsidRPr="00C833EF">
              <w:rPr>
                <w:rFonts w:ascii="Trebuchet MS" w:hAnsi="Trebuchet MS" w:cs="Arial"/>
                <w:color w:val="000000"/>
                <w:sz w:val="22"/>
                <w:szCs w:val="22"/>
                <w:vertAlign w:val="superscript"/>
              </w:rPr>
              <w:t>th</w:t>
            </w:r>
            <w:r w:rsidRPr="00C833EF">
              <w:rPr>
                <w:rFonts w:ascii="Trebuchet MS" w:hAnsi="Trebuchet MS" w:cs="Arial"/>
                <w:color w:val="000000"/>
                <w:sz w:val="22"/>
                <w:szCs w:val="22"/>
              </w:rPr>
              <w:t xml:space="preserve"> birthday of the National Lottery in November. They will also gain important skills in internal communications, digital communications and stakeholder engagement. </w:t>
            </w:r>
          </w:p>
          <w:p w:rsidR="00571DB1" w:rsidRPr="00C833EF" w:rsidRDefault="00571DB1" w:rsidP="00571DB1">
            <w:pPr>
              <w:jc w:val="both"/>
              <w:rPr>
                <w:rFonts w:ascii="Trebuchet MS" w:hAnsi="Trebuchet MS" w:cs="Arial"/>
                <w:b/>
                <w:color w:val="000000"/>
                <w:sz w:val="22"/>
                <w:szCs w:val="22"/>
                <w:u w:val="single"/>
              </w:rPr>
            </w:pPr>
          </w:p>
          <w:p w:rsidR="00571DB1" w:rsidRPr="00C833EF" w:rsidRDefault="00571DB1" w:rsidP="00571DB1">
            <w:pPr>
              <w:jc w:val="both"/>
              <w:rPr>
                <w:rFonts w:ascii="Trebuchet MS" w:hAnsi="Trebuchet MS" w:cs="Arial"/>
                <w:b/>
                <w:color w:val="000000"/>
                <w:sz w:val="22"/>
                <w:szCs w:val="22"/>
                <w:u w:val="single"/>
              </w:rPr>
            </w:pPr>
            <w:r w:rsidRPr="00C833EF">
              <w:rPr>
                <w:rFonts w:ascii="Trebuchet MS" w:hAnsi="Trebuchet MS" w:cs="Arial"/>
                <w:b/>
                <w:color w:val="000000"/>
                <w:sz w:val="22"/>
                <w:szCs w:val="22"/>
                <w:u w:val="single"/>
              </w:rPr>
              <w:t>Benefits to the National Lottery Community Fund</w:t>
            </w:r>
          </w:p>
          <w:p w:rsidR="00571DB1" w:rsidRPr="00C833EF" w:rsidRDefault="00571DB1" w:rsidP="00571DB1">
            <w:pPr>
              <w:jc w:val="both"/>
              <w:rPr>
                <w:rFonts w:ascii="Trebuchet MS" w:hAnsi="Trebuchet MS" w:cs="Arial"/>
                <w:b/>
                <w:color w:val="000000"/>
                <w:sz w:val="22"/>
                <w:szCs w:val="22"/>
                <w:u w:val="single"/>
              </w:rPr>
            </w:pPr>
          </w:p>
          <w:p w:rsidR="00571DB1" w:rsidRPr="00C833EF" w:rsidRDefault="00571DB1" w:rsidP="00571DB1">
            <w:pPr>
              <w:jc w:val="both"/>
              <w:rPr>
                <w:rFonts w:ascii="Trebuchet MS" w:hAnsi="Trebuchet MS" w:cs="Arial"/>
                <w:color w:val="000000"/>
                <w:sz w:val="22"/>
                <w:szCs w:val="22"/>
              </w:rPr>
            </w:pPr>
            <w:r w:rsidRPr="00C833EF">
              <w:rPr>
                <w:rFonts w:ascii="Trebuchet MS" w:hAnsi="Trebuchet MS" w:cs="Arial"/>
                <w:color w:val="000000"/>
                <w:sz w:val="22"/>
                <w:szCs w:val="22"/>
              </w:rPr>
              <w:t xml:space="preserve">The Fund will benefit from the experience and fresh perspective that the post holder will bring from their parent organisation, developing and integrating new working procedures where appropriate and sharing best practice from their experience in public sector strategic communications and managing reputational risk.  </w:t>
            </w:r>
          </w:p>
          <w:p w:rsidR="00571DB1" w:rsidRPr="00C833EF" w:rsidRDefault="00571DB1" w:rsidP="00571DB1">
            <w:pPr>
              <w:rPr>
                <w:rFonts w:ascii="Trebuchet MS" w:hAnsi="Trebuchet MS" w:cs="Arial"/>
                <w:color w:val="000000"/>
                <w:sz w:val="22"/>
                <w:szCs w:val="22"/>
              </w:rPr>
            </w:pPr>
          </w:p>
          <w:p w:rsidR="00571DB1" w:rsidRPr="00C833EF" w:rsidRDefault="00571DB1" w:rsidP="00571DB1">
            <w:pPr>
              <w:jc w:val="both"/>
              <w:rPr>
                <w:rFonts w:ascii="Trebuchet MS" w:hAnsi="Trebuchet MS" w:cs="Arial"/>
                <w:b/>
                <w:color w:val="000000"/>
                <w:sz w:val="22"/>
                <w:szCs w:val="22"/>
                <w:u w:val="single"/>
              </w:rPr>
            </w:pPr>
            <w:r w:rsidRPr="00C833EF">
              <w:rPr>
                <w:rFonts w:ascii="Trebuchet MS" w:hAnsi="Trebuchet MS" w:cs="Arial"/>
                <w:b/>
                <w:color w:val="000000"/>
                <w:sz w:val="22"/>
                <w:szCs w:val="22"/>
                <w:u w:val="single"/>
              </w:rPr>
              <w:t>Benefits to Parent Organisation</w:t>
            </w:r>
          </w:p>
          <w:p w:rsidR="00571DB1" w:rsidRPr="00C833EF" w:rsidRDefault="00571DB1" w:rsidP="00571DB1">
            <w:pPr>
              <w:jc w:val="both"/>
              <w:rPr>
                <w:rFonts w:ascii="Trebuchet MS" w:hAnsi="Trebuchet MS" w:cs="Arial"/>
                <w:b/>
                <w:color w:val="000000"/>
                <w:sz w:val="22"/>
                <w:szCs w:val="22"/>
                <w:u w:val="single"/>
              </w:rPr>
            </w:pPr>
          </w:p>
          <w:p w:rsidR="00571DB1" w:rsidRPr="00C833EF" w:rsidRDefault="00571DB1" w:rsidP="00571DB1">
            <w:pPr>
              <w:jc w:val="both"/>
              <w:rPr>
                <w:rFonts w:ascii="Trebuchet MS" w:hAnsi="Trebuchet MS" w:cs="Arial"/>
                <w:color w:val="000000"/>
                <w:sz w:val="22"/>
                <w:szCs w:val="22"/>
              </w:rPr>
            </w:pPr>
            <w:r w:rsidRPr="00C833EF">
              <w:rPr>
                <w:rFonts w:ascii="Trebuchet MS" w:hAnsi="Trebuchet MS" w:cs="Arial"/>
                <w:color w:val="000000"/>
                <w:sz w:val="22"/>
                <w:szCs w:val="22"/>
              </w:rPr>
              <w:t>The successful candidate will gain excellent experience of proactive strategic communications management, including working on a high</w:t>
            </w:r>
            <w:r w:rsidR="002E301B">
              <w:rPr>
                <w:rFonts w:ascii="Trebuchet MS" w:hAnsi="Trebuchet MS" w:cs="Arial"/>
                <w:color w:val="000000"/>
                <w:sz w:val="22"/>
                <w:szCs w:val="22"/>
              </w:rPr>
              <w:t>-</w:t>
            </w:r>
            <w:r w:rsidRPr="00C833EF">
              <w:rPr>
                <w:rFonts w:ascii="Trebuchet MS" w:hAnsi="Trebuchet MS" w:cs="Arial"/>
                <w:color w:val="000000"/>
                <w:sz w:val="22"/>
                <w:szCs w:val="22"/>
              </w:rPr>
              <w:t>profile campaign to mark the National Lottery’s 25</w:t>
            </w:r>
            <w:r w:rsidRPr="00C833EF">
              <w:rPr>
                <w:rFonts w:ascii="Trebuchet MS" w:hAnsi="Trebuchet MS" w:cs="Arial"/>
                <w:color w:val="000000"/>
                <w:sz w:val="22"/>
                <w:szCs w:val="22"/>
                <w:vertAlign w:val="superscript"/>
              </w:rPr>
              <w:t>th</w:t>
            </w:r>
            <w:r w:rsidRPr="00C833EF">
              <w:rPr>
                <w:rFonts w:ascii="Trebuchet MS" w:hAnsi="Trebuchet MS" w:cs="Arial"/>
                <w:color w:val="000000"/>
                <w:sz w:val="22"/>
                <w:szCs w:val="22"/>
              </w:rPr>
              <w:t xml:space="preserve"> birthday.</w:t>
            </w:r>
            <w:r w:rsidR="00575D3B" w:rsidRPr="00C833EF">
              <w:rPr>
                <w:rFonts w:ascii="Trebuchet MS" w:hAnsi="Trebuchet MS" w:cs="Arial"/>
                <w:color w:val="000000"/>
                <w:sz w:val="22"/>
                <w:szCs w:val="22"/>
              </w:rPr>
              <w:t xml:space="preserve"> </w:t>
            </w:r>
            <w:r w:rsidRPr="00C833EF">
              <w:rPr>
                <w:rFonts w:ascii="Trebuchet MS" w:hAnsi="Trebuchet MS" w:cs="Arial"/>
                <w:color w:val="000000"/>
                <w:sz w:val="22"/>
                <w:szCs w:val="22"/>
              </w:rPr>
              <w:t xml:space="preserve">The post-holder will be able to consolidate practical and transferable skills in a different context, including media handling and content creation and delivery.  </w:t>
            </w:r>
          </w:p>
          <w:p w:rsidR="003735E0" w:rsidRPr="00C833EF" w:rsidRDefault="003735E0">
            <w:pPr>
              <w:rPr>
                <w:rFonts w:ascii="Trebuchet MS" w:hAnsi="Trebuchet MS"/>
                <w:b/>
                <w:bCs/>
              </w:rPr>
            </w:pPr>
          </w:p>
        </w:tc>
      </w:tr>
    </w:tbl>
    <w:p w:rsidR="002E301B" w:rsidRDefault="002E301B">
      <w:pPr>
        <w:rPr>
          <w:rFonts w:ascii="Trebuchet MS" w:hAnsi="Trebuchet MS"/>
          <w:b/>
          <w:bCs/>
        </w:rPr>
      </w:pPr>
    </w:p>
    <w:p w:rsidR="002A0043" w:rsidRPr="00C833EF" w:rsidRDefault="002A0043">
      <w:pPr>
        <w:rPr>
          <w:rFonts w:ascii="Trebuchet MS" w:hAnsi="Trebuchet MS"/>
          <w:b/>
          <w:bCs/>
        </w:rPr>
      </w:pPr>
      <w:r w:rsidRPr="00C833EF">
        <w:rPr>
          <w:rFonts w:ascii="Trebuchet MS" w:hAnsi="Trebuchet MS"/>
          <w:b/>
          <w:bCs/>
        </w:rPr>
        <w:t xml:space="preserve">6. </w:t>
      </w:r>
      <w:bookmarkStart w:id="1" w:name="_Hlk15390894"/>
      <w:r w:rsidRPr="00C833EF">
        <w:rPr>
          <w:rFonts w:ascii="Trebuchet MS" w:hAnsi="Trebuchet MS"/>
          <w:b/>
          <w:bCs/>
        </w:rPr>
        <w:t>Logistics</w:t>
      </w:r>
    </w:p>
    <w:p w:rsidR="002A0043" w:rsidRPr="00C833EF" w:rsidRDefault="002A0043" w:rsidP="00575D3B">
      <w:pPr>
        <w:ind w:left="300"/>
        <w:rPr>
          <w:rFonts w:ascii="Trebuchet MS" w:hAnsi="Trebuchet MS"/>
          <w:lang w:val="en-US"/>
        </w:rPr>
      </w:pPr>
      <w:r w:rsidRPr="00C833EF">
        <w:rPr>
          <w:rFonts w:ascii="Trebuchet MS" w:hAnsi="Trebuchet MS"/>
        </w:rPr>
        <w:t xml:space="preserve">Please provide details of the likely start date, duration, location, </w:t>
      </w:r>
      <w:r w:rsidR="00BB7E71" w:rsidRPr="00C833EF">
        <w:rPr>
          <w:rFonts w:ascii="Trebuchet MS" w:hAnsi="Trebuchet MS"/>
        </w:rPr>
        <w:t xml:space="preserve">form of transport required, </w:t>
      </w:r>
      <w:r w:rsidRPr="00C833EF">
        <w:rPr>
          <w:rFonts w:ascii="Trebuchet MS" w:hAnsi="Trebuchet MS"/>
        </w:rPr>
        <w:t>resources (i.e.</w:t>
      </w:r>
      <w:r w:rsidR="002E301B">
        <w:rPr>
          <w:rFonts w:ascii="Trebuchet MS" w:hAnsi="Trebuchet MS"/>
        </w:rPr>
        <w:t xml:space="preserve"> </w:t>
      </w:r>
      <w:r w:rsidRPr="00C833EF">
        <w:rPr>
          <w:rFonts w:ascii="Trebuchet MS" w:hAnsi="Trebuchet MS"/>
          <w:lang w:val="en-US"/>
        </w:rPr>
        <w:t xml:space="preserve">desk, PC, </w:t>
      </w:r>
      <w:proofErr w:type="spellStart"/>
      <w:r w:rsidRPr="00C833EF">
        <w:rPr>
          <w:rFonts w:ascii="Trebuchet MS" w:hAnsi="Trebuchet MS"/>
          <w:lang w:val="en-US"/>
        </w:rPr>
        <w:t>etc</w:t>
      </w:r>
      <w:proofErr w:type="spellEnd"/>
      <w:r w:rsidRPr="00C833EF">
        <w:rPr>
          <w:rFonts w:ascii="Trebuchet MS" w:hAnsi="Trebuchet MS"/>
          <w:lang w:val="en-US"/>
        </w:rPr>
        <w:t>) and funding arrangements for the opportunity.</w:t>
      </w:r>
    </w:p>
    <w:bookmarkEnd w:id="1"/>
    <w:p w:rsidR="002A0043" w:rsidRPr="00C833EF" w:rsidRDefault="002A0043">
      <w:pPr>
        <w:rPr>
          <w:rFonts w:ascii="Trebuchet MS" w:hAnsi="Trebuchet MS"/>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0"/>
      </w:tblGrid>
      <w:tr w:rsidR="005246E1" w:rsidRPr="00C833EF" w:rsidTr="002D6AC0">
        <w:tc>
          <w:tcPr>
            <w:tcW w:w="8130" w:type="dxa"/>
            <w:shd w:val="clear" w:color="auto" w:fill="auto"/>
          </w:tcPr>
          <w:p w:rsidR="005246E1" w:rsidRPr="00C833EF" w:rsidRDefault="006C3B3A">
            <w:pPr>
              <w:rPr>
                <w:rFonts w:ascii="Trebuchet MS" w:hAnsi="Trebuchet MS"/>
                <w:lang w:val="en-US"/>
              </w:rPr>
            </w:pPr>
            <w:r w:rsidRPr="008244AA">
              <w:rPr>
                <w:rFonts w:ascii="Trebuchet MS" w:hAnsi="Trebuchet MS"/>
                <w:lang w:val="en-US"/>
              </w:rPr>
              <w:t>Start Date</w:t>
            </w:r>
            <w:r w:rsidRPr="00C833EF">
              <w:rPr>
                <w:rFonts w:ascii="Trebuchet MS" w:hAnsi="Trebuchet MS"/>
                <w:lang w:val="en-US"/>
              </w:rPr>
              <w:t>:</w:t>
            </w:r>
            <w:r w:rsidR="007C1DCD" w:rsidRPr="00C833EF">
              <w:rPr>
                <w:rFonts w:ascii="Trebuchet MS" w:hAnsi="Trebuchet MS"/>
                <w:lang w:val="en-US"/>
              </w:rPr>
              <w:t xml:space="preserve"> </w:t>
            </w:r>
            <w:r w:rsidR="007C4074" w:rsidRPr="00C833EF">
              <w:rPr>
                <w:rFonts w:ascii="Trebuchet MS" w:hAnsi="Trebuchet MS"/>
                <w:lang w:val="en-US"/>
              </w:rPr>
              <w:t>September 1</w:t>
            </w:r>
            <w:r w:rsidR="007C4074" w:rsidRPr="00C833EF">
              <w:rPr>
                <w:rFonts w:ascii="Trebuchet MS" w:hAnsi="Trebuchet MS"/>
                <w:vertAlign w:val="superscript"/>
                <w:lang w:val="en-US"/>
              </w:rPr>
              <w:t>st</w:t>
            </w:r>
            <w:r w:rsidR="007C4074" w:rsidRPr="00C833EF">
              <w:rPr>
                <w:rFonts w:ascii="Trebuchet MS" w:hAnsi="Trebuchet MS"/>
                <w:lang w:val="en-US"/>
              </w:rPr>
              <w:t xml:space="preserve"> or as soon after this date</w:t>
            </w:r>
          </w:p>
          <w:p w:rsidR="006C3B3A" w:rsidRPr="00C833EF" w:rsidRDefault="006C3B3A">
            <w:pPr>
              <w:rPr>
                <w:rFonts w:ascii="Trebuchet MS" w:hAnsi="Trebuchet MS"/>
                <w:lang w:val="en-US"/>
              </w:rPr>
            </w:pPr>
          </w:p>
          <w:p w:rsidR="006C3B3A" w:rsidRPr="00C833EF" w:rsidRDefault="006C3B3A">
            <w:pPr>
              <w:rPr>
                <w:rFonts w:ascii="Trebuchet MS" w:hAnsi="Trebuchet MS"/>
                <w:lang w:val="en-US"/>
              </w:rPr>
            </w:pPr>
            <w:r w:rsidRPr="00C833EF">
              <w:rPr>
                <w:rFonts w:ascii="Trebuchet MS" w:hAnsi="Trebuchet MS"/>
                <w:b/>
                <w:lang w:val="en-US"/>
              </w:rPr>
              <w:t>Duration</w:t>
            </w:r>
            <w:r w:rsidRPr="00C833EF">
              <w:rPr>
                <w:rFonts w:ascii="Trebuchet MS" w:hAnsi="Trebuchet MS"/>
                <w:lang w:val="en-US"/>
              </w:rPr>
              <w:t>:</w:t>
            </w:r>
            <w:r w:rsidR="007C4074" w:rsidRPr="00C833EF">
              <w:rPr>
                <w:rFonts w:ascii="Trebuchet MS" w:hAnsi="Trebuchet MS"/>
                <w:lang w:val="en-US"/>
              </w:rPr>
              <w:t xml:space="preserve"> </w:t>
            </w:r>
            <w:r w:rsidR="002E301B">
              <w:rPr>
                <w:rFonts w:ascii="Trebuchet MS" w:hAnsi="Trebuchet MS"/>
                <w:lang w:val="en-US"/>
              </w:rPr>
              <w:t xml:space="preserve">  S</w:t>
            </w:r>
            <w:r w:rsidR="007C4074" w:rsidRPr="00C833EF">
              <w:rPr>
                <w:rFonts w:ascii="Trebuchet MS" w:hAnsi="Trebuchet MS"/>
                <w:lang w:val="en-US"/>
              </w:rPr>
              <w:t>ix months initially with potential to extend to 12 months</w:t>
            </w:r>
          </w:p>
          <w:p w:rsidR="007C4074" w:rsidRPr="00C833EF" w:rsidRDefault="007C4074">
            <w:pPr>
              <w:rPr>
                <w:rFonts w:ascii="Trebuchet MS" w:hAnsi="Trebuchet MS"/>
                <w:lang w:val="en-US"/>
              </w:rPr>
            </w:pPr>
          </w:p>
          <w:p w:rsidR="007C4074" w:rsidRPr="00C833EF" w:rsidRDefault="007C4074" w:rsidP="002E301B">
            <w:pPr>
              <w:ind w:left="1276" w:hanging="1276"/>
              <w:rPr>
                <w:rFonts w:ascii="Trebuchet MS" w:hAnsi="Trebuchet MS" w:cs="Arial"/>
              </w:rPr>
            </w:pPr>
            <w:r w:rsidRPr="00C833EF">
              <w:rPr>
                <w:rFonts w:ascii="Trebuchet MS" w:hAnsi="Trebuchet MS" w:cs="Arial"/>
                <w:b/>
                <w:lang w:val="en-US"/>
              </w:rPr>
              <w:t>Location</w:t>
            </w:r>
            <w:r w:rsidRPr="00C833EF">
              <w:rPr>
                <w:rFonts w:ascii="Trebuchet MS" w:hAnsi="Trebuchet MS" w:cs="Arial"/>
                <w:lang w:val="en-US"/>
              </w:rPr>
              <w:t xml:space="preserve">: </w:t>
            </w:r>
            <w:r w:rsidR="002E301B">
              <w:rPr>
                <w:rFonts w:ascii="Trebuchet MS" w:hAnsi="Trebuchet MS" w:cs="Arial"/>
                <w:lang w:val="en-US"/>
              </w:rPr>
              <w:t xml:space="preserve"> </w:t>
            </w:r>
            <w:r w:rsidRPr="00C833EF">
              <w:rPr>
                <w:rFonts w:ascii="Trebuchet MS" w:hAnsi="Trebuchet MS" w:cs="Arial"/>
              </w:rPr>
              <w:t xml:space="preserve">The post holder will be based at the National Lottery Community Fund, 1 </w:t>
            </w:r>
            <w:proofErr w:type="spellStart"/>
            <w:r w:rsidRPr="00C833EF">
              <w:rPr>
                <w:rFonts w:ascii="Trebuchet MS" w:hAnsi="Trebuchet MS" w:cs="Arial"/>
              </w:rPr>
              <w:t>Cromac</w:t>
            </w:r>
            <w:proofErr w:type="spellEnd"/>
            <w:r w:rsidRPr="00C833EF">
              <w:rPr>
                <w:rFonts w:ascii="Trebuchet MS" w:hAnsi="Trebuchet MS" w:cs="Arial"/>
              </w:rPr>
              <w:t xml:space="preserve"> Quay, </w:t>
            </w:r>
            <w:proofErr w:type="spellStart"/>
            <w:r w:rsidRPr="00C833EF">
              <w:rPr>
                <w:rFonts w:ascii="Trebuchet MS" w:hAnsi="Trebuchet MS" w:cs="Arial"/>
              </w:rPr>
              <w:t>Cromac</w:t>
            </w:r>
            <w:proofErr w:type="spellEnd"/>
            <w:r w:rsidRPr="00C833EF">
              <w:rPr>
                <w:rFonts w:ascii="Trebuchet MS" w:hAnsi="Trebuchet MS" w:cs="Arial"/>
              </w:rPr>
              <w:t xml:space="preserve"> Wood Belfast</w:t>
            </w:r>
          </w:p>
          <w:p w:rsidR="007C4074" w:rsidRPr="00C833EF" w:rsidRDefault="007C4074" w:rsidP="007C4074">
            <w:pPr>
              <w:rPr>
                <w:rFonts w:ascii="Trebuchet MS" w:hAnsi="Trebuchet MS" w:cs="Arial"/>
                <w:lang w:val="en-US"/>
              </w:rPr>
            </w:pPr>
          </w:p>
          <w:p w:rsidR="007C4074" w:rsidRPr="00C833EF" w:rsidRDefault="007C4074" w:rsidP="007C4074">
            <w:pPr>
              <w:rPr>
                <w:rFonts w:ascii="Trebuchet MS" w:hAnsi="Trebuchet MS" w:cs="Arial"/>
                <w:b/>
                <w:lang w:val="en-US"/>
              </w:rPr>
            </w:pPr>
            <w:r w:rsidRPr="00C833EF">
              <w:rPr>
                <w:rFonts w:ascii="Trebuchet MS" w:hAnsi="Trebuchet MS" w:cs="Arial"/>
                <w:b/>
                <w:lang w:val="en-US"/>
              </w:rPr>
              <w:t xml:space="preserve">Salary: </w:t>
            </w:r>
            <w:r w:rsidRPr="00C833EF">
              <w:rPr>
                <w:rFonts w:ascii="Trebuchet MS" w:hAnsi="Trebuchet MS" w:cs="Arial"/>
                <w:lang w:val="en-US"/>
              </w:rPr>
              <w:t>The Fund will meet</w:t>
            </w:r>
            <w:r w:rsidRPr="00C833EF">
              <w:rPr>
                <w:rFonts w:ascii="Trebuchet MS" w:hAnsi="Trebuchet MS" w:cs="Arial"/>
                <w:b/>
                <w:lang w:val="en-US"/>
              </w:rPr>
              <w:t xml:space="preserve"> </w:t>
            </w:r>
            <w:r w:rsidRPr="00C833EF">
              <w:rPr>
                <w:rFonts w:ascii="Trebuchet MS" w:hAnsi="Trebuchet MS" w:cs="Arial"/>
                <w:lang w:val="en-US"/>
              </w:rPr>
              <w:t xml:space="preserve">salary costs for this post within the range </w:t>
            </w:r>
            <w:r w:rsidR="00575D3B" w:rsidRPr="00C833EF">
              <w:rPr>
                <w:rFonts w:ascii="Trebuchet MS" w:hAnsi="Trebuchet MS" w:cs="Arial"/>
                <w:lang w:val="en-US"/>
              </w:rPr>
              <w:t>£</w:t>
            </w:r>
            <w:r w:rsidRPr="00C833EF">
              <w:rPr>
                <w:rFonts w:ascii="Trebuchet MS" w:hAnsi="Trebuchet MS" w:cs="Arial"/>
                <w:lang w:val="en-US"/>
              </w:rPr>
              <w:t>31,338 to £35,000</w:t>
            </w:r>
            <w:r w:rsidR="00575D3B" w:rsidRPr="00C833EF">
              <w:rPr>
                <w:rFonts w:ascii="Trebuchet MS" w:hAnsi="Trebuchet MS" w:cs="Arial"/>
                <w:lang w:val="en-US"/>
              </w:rPr>
              <w:t>.</w:t>
            </w:r>
            <w:r w:rsidR="004126FD">
              <w:rPr>
                <w:rFonts w:ascii="Trebuchet MS" w:hAnsi="Trebuchet MS" w:cs="Arial"/>
                <w:lang w:val="en-US"/>
              </w:rPr>
              <w:t xml:space="preserve"> (NICS Staff Officers will move at their current salary)</w:t>
            </w:r>
            <w:bookmarkStart w:id="2" w:name="_GoBack"/>
            <w:bookmarkEnd w:id="2"/>
          </w:p>
          <w:p w:rsidR="00575D3B" w:rsidRPr="00C833EF" w:rsidRDefault="00575D3B" w:rsidP="007C4074">
            <w:pPr>
              <w:ind w:left="1134" w:hanging="1134"/>
              <w:rPr>
                <w:rFonts w:ascii="Trebuchet MS" w:hAnsi="Trebuchet MS" w:cs="Arial"/>
                <w:b/>
                <w:lang w:val="en-US"/>
              </w:rPr>
            </w:pPr>
          </w:p>
          <w:p w:rsidR="00575D3B" w:rsidRPr="00C833EF" w:rsidRDefault="007C4074" w:rsidP="007C4074">
            <w:pPr>
              <w:ind w:left="1134" w:hanging="1134"/>
              <w:rPr>
                <w:rFonts w:ascii="Trebuchet MS" w:hAnsi="Trebuchet MS" w:cs="Arial"/>
                <w:lang w:val="en-US"/>
              </w:rPr>
            </w:pPr>
            <w:r w:rsidRPr="00C833EF">
              <w:rPr>
                <w:rFonts w:ascii="Trebuchet MS" w:hAnsi="Trebuchet MS" w:cs="Arial"/>
                <w:b/>
                <w:lang w:val="en-US"/>
              </w:rPr>
              <w:t>Further information</w:t>
            </w:r>
            <w:r w:rsidRPr="00C833EF">
              <w:rPr>
                <w:rFonts w:ascii="Trebuchet MS" w:hAnsi="Trebuchet MS" w:cs="Arial"/>
                <w:lang w:val="en-US"/>
              </w:rPr>
              <w:t xml:space="preserve">:  </w:t>
            </w:r>
          </w:p>
          <w:p w:rsidR="00575D3B" w:rsidRPr="00C833EF" w:rsidRDefault="007C4074" w:rsidP="007C4074">
            <w:pPr>
              <w:ind w:left="1134" w:hanging="1134"/>
              <w:rPr>
                <w:rFonts w:ascii="Trebuchet MS" w:hAnsi="Trebuchet MS" w:cs="Arial"/>
              </w:rPr>
            </w:pPr>
            <w:r w:rsidRPr="00C833EF">
              <w:rPr>
                <w:rFonts w:ascii="Trebuchet MS" w:hAnsi="Trebuchet MS" w:cs="Arial"/>
              </w:rPr>
              <w:t>For further information about the post, please contact Amanda Doherty on</w:t>
            </w:r>
            <w:r w:rsidR="00575D3B" w:rsidRPr="00C833EF">
              <w:rPr>
                <w:rFonts w:ascii="Trebuchet MS" w:hAnsi="Trebuchet MS" w:cs="Arial"/>
              </w:rPr>
              <w:t>:</w:t>
            </w:r>
          </w:p>
          <w:p w:rsidR="007C4074" w:rsidRPr="00C833EF" w:rsidRDefault="007C4074" w:rsidP="007C4074">
            <w:pPr>
              <w:ind w:left="1134" w:hanging="1134"/>
              <w:rPr>
                <w:rFonts w:ascii="Trebuchet MS" w:hAnsi="Trebuchet MS"/>
              </w:rPr>
            </w:pPr>
            <w:r w:rsidRPr="00C833EF">
              <w:rPr>
                <w:rFonts w:ascii="Trebuchet MS" w:hAnsi="Trebuchet MS" w:cs="Arial"/>
              </w:rPr>
              <w:t xml:space="preserve">07760 171434 or by email at </w:t>
            </w:r>
            <w:hyperlink r:id="rId8" w:history="1">
              <w:r w:rsidRPr="00C833EF">
                <w:rPr>
                  <w:rStyle w:val="Hyperlink"/>
                  <w:rFonts w:ascii="Trebuchet MS" w:hAnsi="Trebuchet MS"/>
                </w:rPr>
                <w:t>amanda.doherty@tnlcommunityfund.org.uk</w:t>
              </w:r>
            </w:hyperlink>
          </w:p>
          <w:p w:rsidR="007C4074" w:rsidRPr="00C833EF" w:rsidRDefault="007C4074" w:rsidP="007C4074">
            <w:pPr>
              <w:ind w:left="1134" w:hanging="1134"/>
              <w:rPr>
                <w:rFonts w:ascii="Trebuchet MS" w:hAnsi="Trebuchet MS" w:cs="Arial"/>
              </w:rPr>
            </w:pPr>
            <w:r w:rsidRPr="00C833EF">
              <w:rPr>
                <w:rFonts w:ascii="Trebuchet MS" w:hAnsi="Trebuchet MS" w:cs="Arial"/>
              </w:rPr>
              <w:t xml:space="preserve">  </w:t>
            </w:r>
          </w:p>
          <w:p w:rsidR="007C4074" w:rsidRPr="00C833EF" w:rsidRDefault="007C4074" w:rsidP="007C4074">
            <w:pPr>
              <w:rPr>
                <w:rFonts w:ascii="Trebuchet MS" w:hAnsi="Trebuchet MS" w:cs="Arial"/>
                <w:b/>
              </w:rPr>
            </w:pPr>
            <w:r w:rsidRPr="00C833EF">
              <w:rPr>
                <w:rFonts w:ascii="Trebuchet MS" w:hAnsi="Trebuchet MS" w:cs="Arial"/>
                <w:b/>
              </w:rPr>
              <w:t xml:space="preserve">Closing Date: </w:t>
            </w:r>
            <w:r w:rsidRPr="00C833EF">
              <w:rPr>
                <w:rFonts w:ascii="Trebuchet MS" w:hAnsi="Trebuchet MS" w:cs="Arial"/>
              </w:rPr>
              <w:t xml:space="preserve">Applications must be submitted by 5.00pm </w:t>
            </w:r>
            <w:r w:rsidRPr="00C833EF">
              <w:rPr>
                <w:rFonts w:ascii="Trebuchet MS" w:hAnsi="Trebuchet MS" w:cs="Arial"/>
                <w:color w:val="000000"/>
              </w:rPr>
              <w:t>on</w:t>
            </w:r>
            <w:r w:rsidR="008D3A7B" w:rsidRPr="00C833EF">
              <w:rPr>
                <w:rFonts w:ascii="Trebuchet MS" w:hAnsi="Trebuchet MS" w:cs="Arial"/>
                <w:color w:val="000000"/>
              </w:rPr>
              <w:t xml:space="preserve"> Friday 23</w:t>
            </w:r>
            <w:r w:rsidR="008D3A7B" w:rsidRPr="00C833EF">
              <w:rPr>
                <w:rFonts w:ascii="Trebuchet MS" w:hAnsi="Trebuchet MS" w:cs="Arial"/>
                <w:color w:val="000000"/>
                <w:vertAlign w:val="superscript"/>
              </w:rPr>
              <w:t>rd</w:t>
            </w:r>
            <w:r w:rsidR="008D3A7B" w:rsidRPr="00C833EF">
              <w:rPr>
                <w:rFonts w:ascii="Trebuchet MS" w:hAnsi="Trebuchet MS" w:cs="Arial"/>
                <w:color w:val="000000"/>
              </w:rPr>
              <w:t xml:space="preserve"> August </w:t>
            </w:r>
            <w:r w:rsidRPr="00C833EF">
              <w:rPr>
                <w:rFonts w:ascii="Trebuchet MS" w:hAnsi="Trebuchet MS" w:cs="Arial"/>
              </w:rPr>
              <w:t>to</w:t>
            </w:r>
            <w:r w:rsidRPr="00C833EF">
              <w:rPr>
                <w:rFonts w:ascii="Trebuchet MS" w:hAnsi="Trebuchet MS" w:cs="Arial"/>
                <w:b/>
              </w:rPr>
              <w:t xml:space="preserve">: </w:t>
            </w:r>
          </w:p>
          <w:p w:rsidR="007C4074" w:rsidRPr="00C833EF" w:rsidRDefault="007C4074" w:rsidP="007C4074">
            <w:pPr>
              <w:rPr>
                <w:rFonts w:ascii="Trebuchet MS" w:hAnsi="Trebuchet MS" w:cs="Arial"/>
                <w:b/>
              </w:rPr>
            </w:pPr>
          </w:p>
          <w:p w:rsidR="007C4074" w:rsidRPr="00C833EF" w:rsidRDefault="007C4074" w:rsidP="007C4074">
            <w:pPr>
              <w:rPr>
                <w:rFonts w:ascii="Trebuchet MS" w:hAnsi="Trebuchet MS" w:cs="Arial"/>
                <w:b/>
              </w:rPr>
            </w:pPr>
            <w:r w:rsidRPr="00C833EF">
              <w:rPr>
                <w:rFonts w:ascii="Trebuchet MS" w:hAnsi="Trebuchet MS" w:cs="Arial"/>
                <w:b/>
                <w:u w:val="single"/>
              </w:rPr>
              <w:t>For NI Civil Service departmental staff only</w:t>
            </w:r>
            <w:r w:rsidRPr="00C833EF">
              <w:rPr>
                <w:rFonts w:ascii="Trebuchet MS" w:hAnsi="Trebuchet MS" w:cs="Arial"/>
                <w:b/>
              </w:rPr>
              <w:t xml:space="preserve">: </w:t>
            </w:r>
            <w:hyperlink r:id="rId9" w:history="1">
              <w:r w:rsidRPr="00C833EF">
                <w:rPr>
                  <w:rStyle w:val="Hyperlink"/>
                  <w:rFonts w:ascii="Trebuchet MS" w:hAnsi="Trebuchet MS" w:cs="Arial"/>
                  <w:b/>
                  <w:color w:val="0563C1"/>
                </w:rPr>
                <w:t>secondments@hrconnect.nigov.net</w:t>
              </w:r>
            </w:hyperlink>
            <w:r w:rsidRPr="00C833EF">
              <w:rPr>
                <w:rFonts w:ascii="Trebuchet MS" w:hAnsi="Trebuchet MS" w:cs="Arial"/>
                <w:b/>
              </w:rPr>
              <w:t xml:space="preserve">  </w:t>
            </w:r>
          </w:p>
          <w:p w:rsidR="007C4074" w:rsidRPr="00C833EF" w:rsidRDefault="007C4074" w:rsidP="007C4074">
            <w:pPr>
              <w:rPr>
                <w:rFonts w:ascii="Trebuchet MS" w:hAnsi="Trebuchet MS" w:cs="Arial"/>
                <w:b/>
              </w:rPr>
            </w:pPr>
          </w:p>
          <w:p w:rsidR="007C4074" w:rsidRPr="00C833EF" w:rsidRDefault="007C4074" w:rsidP="007C4074">
            <w:pPr>
              <w:rPr>
                <w:rFonts w:ascii="Trebuchet MS" w:hAnsi="Trebuchet MS" w:cs="Arial"/>
                <w:b/>
                <w:lang w:val="en-US"/>
              </w:rPr>
            </w:pPr>
            <w:r w:rsidRPr="00C833EF">
              <w:rPr>
                <w:rFonts w:ascii="Trebuchet MS" w:hAnsi="Trebuchet MS" w:cs="Arial"/>
                <w:b/>
                <w:u w:val="single"/>
                <w:lang w:val="en-US"/>
              </w:rPr>
              <w:t xml:space="preserve">For staff from all other Partner </w:t>
            </w:r>
            <w:proofErr w:type="spellStart"/>
            <w:r w:rsidRPr="00C833EF">
              <w:rPr>
                <w:rFonts w:ascii="Trebuchet MS" w:hAnsi="Trebuchet MS" w:cs="Arial"/>
                <w:b/>
                <w:u w:val="single"/>
                <w:lang w:val="en-US"/>
              </w:rPr>
              <w:t>organisations</w:t>
            </w:r>
            <w:proofErr w:type="spellEnd"/>
            <w:r w:rsidRPr="00C833EF">
              <w:rPr>
                <w:rFonts w:ascii="Trebuchet MS" w:hAnsi="Trebuchet MS" w:cs="Arial"/>
                <w:b/>
                <w:lang w:val="en-US"/>
              </w:rPr>
              <w:t xml:space="preserve">: </w:t>
            </w:r>
            <w:hyperlink r:id="rId10" w:history="1">
              <w:r w:rsidRPr="00C833EF">
                <w:rPr>
                  <w:rStyle w:val="Hyperlink"/>
                  <w:rFonts w:ascii="Trebuchet MS" w:hAnsi="Trebuchet MS" w:cs="Arial"/>
                  <w:b/>
                  <w:color w:val="0563C1"/>
                  <w:lang w:val="en-US"/>
                </w:rPr>
                <w:t>interchangesecretariat@finance-ni.gov.uk</w:t>
              </w:r>
            </w:hyperlink>
            <w:r w:rsidRPr="00C833EF">
              <w:rPr>
                <w:rFonts w:ascii="Trebuchet MS" w:hAnsi="Trebuchet MS" w:cs="Arial"/>
                <w:b/>
                <w:lang w:val="en-US"/>
              </w:rPr>
              <w:t xml:space="preserve"> </w:t>
            </w:r>
          </w:p>
          <w:p w:rsidR="006C3B3A" w:rsidRPr="00C833EF" w:rsidRDefault="006C3B3A">
            <w:pPr>
              <w:rPr>
                <w:rFonts w:ascii="Trebuchet MS" w:hAnsi="Trebuchet MS"/>
                <w:lang w:val="en-US"/>
              </w:rPr>
            </w:pPr>
          </w:p>
          <w:p w:rsidR="005246E1" w:rsidRPr="00C833EF" w:rsidRDefault="005246E1">
            <w:pPr>
              <w:rPr>
                <w:rFonts w:ascii="Trebuchet MS" w:hAnsi="Trebuchet MS"/>
                <w:lang w:val="en-US"/>
              </w:rPr>
            </w:pPr>
          </w:p>
        </w:tc>
      </w:tr>
    </w:tbl>
    <w:p w:rsidR="002E301B" w:rsidRDefault="002E301B">
      <w:pPr>
        <w:rPr>
          <w:rFonts w:ascii="Trebuchet MS" w:hAnsi="Trebuchet MS"/>
          <w:b/>
          <w:bCs/>
          <w:lang w:val="en-US"/>
        </w:rPr>
      </w:pPr>
    </w:p>
    <w:p w:rsidR="002E301B" w:rsidRDefault="002E301B">
      <w:pPr>
        <w:rPr>
          <w:rFonts w:ascii="Trebuchet MS" w:hAnsi="Trebuchet MS"/>
          <w:b/>
          <w:bCs/>
          <w:lang w:val="en-US"/>
        </w:rPr>
      </w:pPr>
    </w:p>
    <w:p w:rsidR="002A0043" w:rsidRPr="00C833EF" w:rsidRDefault="002A0043">
      <w:pPr>
        <w:rPr>
          <w:rFonts w:ascii="Trebuchet MS" w:hAnsi="Trebuchet MS"/>
          <w:b/>
          <w:bCs/>
          <w:lang w:val="en-US"/>
        </w:rPr>
      </w:pPr>
      <w:r w:rsidRPr="00C833EF">
        <w:rPr>
          <w:rFonts w:ascii="Trebuchet MS" w:hAnsi="Trebuchet MS"/>
          <w:b/>
          <w:bCs/>
          <w:lang w:val="en-US"/>
        </w:rPr>
        <w:t>7.  Endorsement</w:t>
      </w:r>
    </w:p>
    <w:p w:rsidR="002A0043" w:rsidRPr="00C833EF" w:rsidRDefault="002A0043">
      <w:pPr>
        <w:rPr>
          <w:rFonts w:ascii="Trebuchet MS" w:hAnsi="Trebuchet MS"/>
          <w:b/>
          <w:bCs/>
          <w:lang w:val="en-US"/>
        </w:rPr>
      </w:pPr>
    </w:p>
    <w:p w:rsidR="002A0043" w:rsidRPr="00C833EF" w:rsidRDefault="002A0043">
      <w:pPr>
        <w:rPr>
          <w:rFonts w:ascii="Trebuchet MS" w:hAnsi="Trebuchet MS"/>
          <w:b/>
          <w:bCs/>
          <w:lang w:val="en-US"/>
        </w:rPr>
      </w:pPr>
      <w:r w:rsidRPr="00C833EF">
        <w:rPr>
          <w:rFonts w:ascii="Trebuchet MS" w:hAnsi="Trebuchet MS"/>
          <w:b/>
          <w:bCs/>
          <w:lang w:val="en-US"/>
        </w:rPr>
        <w:t xml:space="preserve">     Interchange Manager</w:t>
      </w:r>
      <w:r w:rsidR="002E301B">
        <w:rPr>
          <w:rFonts w:ascii="Trebuchet MS" w:hAnsi="Trebuchet MS"/>
          <w:b/>
          <w:bCs/>
          <w:lang w:val="en-US"/>
        </w:rPr>
        <w:t>:</w:t>
      </w:r>
    </w:p>
    <w:p w:rsidR="009D4397" w:rsidRPr="00C833EF" w:rsidRDefault="009D4397">
      <w:pPr>
        <w:rPr>
          <w:rFonts w:ascii="Trebuchet MS" w:hAnsi="Trebuchet MS"/>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C833EF" w:rsidTr="00990432">
        <w:trPr>
          <w:trHeight w:val="554"/>
        </w:trPr>
        <w:tc>
          <w:tcPr>
            <w:tcW w:w="5070" w:type="dxa"/>
            <w:shd w:val="clear" w:color="auto" w:fill="auto"/>
          </w:tcPr>
          <w:p w:rsidR="00545238" w:rsidRPr="002E301B" w:rsidRDefault="00575D3B" w:rsidP="00990432">
            <w:pPr>
              <w:rPr>
                <w:rFonts w:ascii="Trebuchet MS" w:hAnsi="Trebuchet MS"/>
                <w:bCs/>
                <w:lang w:val="en-US"/>
              </w:rPr>
            </w:pPr>
            <w:r w:rsidRPr="002E301B">
              <w:rPr>
                <w:rFonts w:ascii="Trebuchet MS" w:hAnsi="Trebuchet MS"/>
                <w:bCs/>
                <w:lang w:val="en-US"/>
              </w:rPr>
              <w:t>A. Doherty</w:t>
            </w:r>
          </w:p>
        </w:tc>
      </w:tr>
    </w:tbl>
    <w:p w:rsidR="009D4397" w:rsidRPr="00C833EF" w:rsidRDefault="009D4397" w:rsidP="009D4397">
      <w:pPr>
        <w:ind w:firstLine="720"/>
        <w:rPr>
          <w:rFonts w:ascii="Trebuchet MS" w:hAnsi="Trebuchet MS"/>
          <w:b/>
          <w:bCs/>
          <w:lang w:val="en-US"/>
        </w:rPr>
      </w:pPr>
      <w:r w:rsidRPr="00C833EF">
        <w:rPr>
          <w:rFonts w:ascii="Trebuchet MS" w:hAnsi="Trebuchet MS"/>
          <w:b/>
          <w:bCs/>
          <w:lang w:val="en-US"/>
        </w:rPr>
        <w:t>Signed:</w:t>
      </w:r>
    </w:p>
    <w:p w:rsidR="00545238" w:rsidRPr="00C833EF" w:rsidRDefault="00545238">
      <w:pPr>
        <w:rPr>
          <w:rFonts w:ascii="Trebuchet MS" w:hAnsi="Trebuchet MS"/>
          <w:b/>
          <w:bCs/>
          <w:lang w:val="en-US"/>
        </w:rPr>
      </w:pPr>
    </w:p>
    <w:p w:rsidR="00545238" w:rsidRPr="00C833EF" w:rsidRDefault="00545238">
      <w:pPr>
        <w:rPr>
          <w:rFonts w:ascii="Trebuchet MS" w:hAnsi="Trebuchet MS"/>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C833EF" w:rsidTr="00990432">
        <w:trPr>
          <w:trHeight w:val="553"/>
        </w:trPr>
        <w:tc>
          <w:tcPr>
            <w:tcW w:w="4853" w:type="dxa"/>
            <w:shd w:val="clear" w:color="auto" w:fill="auto"/>
          </w:tcPr>
          <w:p w:rsidR="00545238" w:rsidRPr="002E301B" w:rsidRDefault="00575D3B" w:rsidP="00990432">
            <w:pPr>
              <w:rPr>
                <w:rFonts w:ascii="Trebuchet MS" w:hAnsi="Trebuchet MS"/>
                <w:bCs/>
                <w:lang w:val="en-US"/>
              </w:rPr>
            </w:pPr>
            <w:r w:rsidRPr="002E301B">
              <w:rPr>
                <w:rFonts w:ascii="Trebuchet MS" w:hAnsi="Trebuchet MS"/>
                <w:bCs/>
                <w:lang w:val="en-US"/>
              </w:rPr>
              <w:t>31 July 2019</w:t>
            </w:r>
          </w:p>
        </w:tc>
      </w:tr>
    </w:tbl>
    <w:p w:rsidR="00545238" w:rsidRPr="00C833EF" w:rsidRDefault="00545238" w:rsidP="00545238">
      <w:pPr>
        <w:ind w:left="720"/>
        <w:rPr>
          <w:rFonts w:ascii="Trebuchet MS" w:hAnsi="Trebuchet MS"/>
          <w:b/>
          <w:bCs/>
          <w:lang w:val="en-US"/>
        </w:rPr>
      </w:pPr>
      <w:r w:rsidRPr="00C833EF">
        <w:rPr>
          <w:rFonts w:ascii="Trebuchet MS" w:hAnsi="Trebuchet MS"/>
          <w:b/>
          <w:bCs/>
          <w:lang w:val="en-US"/>
        </w:rPr>
        <w:t>Date:</w:t>
      </w:r>
      <w:r w:rsidRPr="00C833EF">
        <w:rPr>
          <w:rFonts w:ascii="Trebuchet MS" w:hAnsi="Trebuchet MS"/>
          <w:b/>
          <w:bCs/>
          <w:lang w:val="en-US"/>
        </w:rPr>
        <w:tab/>
      </w:r>
      <w:r w:rsidRPr="00C833EF">
        <w:rPr>
          <w:rFonts w:ascii="Trebuchet MS" w:hAnsi="Trebuchet MS"/>
          <w:b/>
          <w:bCs/>
          <w:lang w:val="en-US"/>
        </w:rPr>
        <w:tab/>
      </w:r>
    </w:p>
    <w:p w:rsidR="002A0043" w:rsidRPr="00C833EF" w:rsidRDefault="002A0043">
      <w:pPr>
        <w:rPr>
          <w:rFonts w:ascii="Trebuchet MS" w:hAnsi="Trebuchet MS"/>
          <w:b/>
          <w:bCs/>
          <w:lang w:val="en-US"/>
        </w:rPr>
      </w:pPr>
    </w:p>
    <w:sectPr w:rsidR="002A0043" w:rsidRPr="00C833EF" w:rsidSect="002E301B">
      <w:headerReference w:type="default" r:id="rId11"/>
      <w:footerReference w:type="even" r:id="rId12"/>
      <w:footerReference w:type="default" r:id="rId13"/>
      <w:pgSz w:w="11906" w:h="16838"/>
      <w:pgMar w:top="1440" w:right="170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2D2" w:rsidRDefault="002602D2">
      <w:r>
        <w:separator/>
      </w:r>
    </w:p>
  </w:endnote>
  <w:endnote w:type="continuationSeparator" w:id="0">
    <w:p w:rsidR="002602D2" w:rsidRDefault="0026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ight">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01B" w:rsidRDefault="002E301B">
    <w:pPr>
      <w:pStyle w:val="Footer"/>
      <w:jc w:val="right"/>
    </w:pPr>
    <w:r>
      <w:fldChar w:fldCharType="begin"/>
    </w:r>
    <w:r>
      <w:instrText xml:space="preserve"> PAGE   \* MERGEFORMAT </w:instrText>
    </w:r>
    <w:r>
      <w:fldChar w:fldCharType="separate"/>
    </w:r>
    <w:r w:rsidR="004126FD">
      <w:rPr>
        <w:noProof/>
      </w:rPr>
      <w:t>5</w:t>
    </w:r>
    <w:r>
      <w:rPr>
        <w:noProof/>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2D2" w:rsidRDefault="002602D2">
      <w:r>
        <w:separator/>
      </w:r>
    </w:p>
  </w:footnote>
  <w:footnote w:type="continuationSeparator" w:id="0">
    <w:p w:rsidR="002602D2" w:rsidRDefault="00260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4879BF">
      <w:t xml:space="preserve"> 49/19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AA657B"/>
    <w:multiLevelType w:val="hybridMultilevel"/>
    <w:tmpl w:val="CE5C19C0"/>
    <w:lvl w:ilvl="0" w:tplc="058AC90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104AC2"/>
    <w:multiLevelType w:val="hybridMultilevel"/>
    <w:tmpl w:val="6F30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24CDC"/>
    <w:rsid w:val="00054347"/>
    <w:rsid w:val="00084BC9"/>
    <w:rsid w:val="00093953"/>
    <w:rsid w:val="00095D85"/>
    <w:rsid w:val="000B0FFD"/>
    <w:rsid w:val="000D4E6B"/>
    <w:rsid w:val="0017006A"/>
    <w:rsid w:val="001A2BBB"/>
    <w:rsid w:val="001E2F2A"/>
    <w:rsid w:val="00224572"/>
    <w:rsid w:val="002602D2"/>
    <w:rsid w:val="002A0043"/>
    <w:rsid w:val="002D64EC"/>
    <w:rsid w:val="002D6AC0"/>
    <w:rsid w:val="002E301B"/>
    <w:rsid w:val="003031B1"/>
    <w:rsid w:val="003703A5"/>
    <w:rsid w:val="003735E0"/>
    <w:rsid w:val="003B208C"/>
    <w:rsid w:val="004126FD"/>
    <w:rsid w:val="00437CCD"/>
    <w:rsid w:val="004879BF"/>
    <w:rsid w:val="004C6545"/>
    <w:rsid w:val="005246E1"/>
    <w:rsid w:val="005319B5"/>
    <w:rsid w:val="00545238"/>
    <w:rsid w:val="00571DB1"/>
    <w:rsid w:val="00575D3B"/>
    <w:rsid w:val="005826F7"/>
    <w:rsid w:val="005850C9"/>
    <w:rsid w:val="005B1766"/>
    <w:rsid w:val="005B3562"/>
    <w:rsid w:val="006C3B3A"/>
    <w:rsid w:val="006D7267"/>
    <w:rsid w:val="006E20EF"/>
    <w:rsid w:val="006E5263"/>
    <w:rsid w:val="00735393"/>
    <w:rsid w:val="007C1DCD"/>
    <w:rsid w:val="007C4074"/>
    <w:rsid w:val="008244AA"/>
    <w:rsid w:val="008B14FD"/>
    <w:rsid w:val="008D3A7B"/>
    <w:rsid w:val="00990432"/>
    <w:rsid w:val="009D4397"/>
    <w:rsid w:val="00A362A7"/>
    <w:rsid w:val="00B31CEC"/>
    <w:rsid w:val="00B557A7"/>
    <w:rsid w:val="00BA0B4C"/>
    <w:rsid w:val="00BB7E71"/>
    <w:rsid w:val="00BD431D"/>
    <w:rsid w:val="00BE0687"/>
    <w:rsid w:val="00C833EF"/>
    <w:rsid w:val="00E472AF"/>
    <w:rsid w:val="00E568E5"/>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8E5D979-D8F9-49B4-AE7D-C7D8DBC1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unhideWhenUsed/>
    <w:rsid w:val="007C4074"/>
    <w:rPr>
      <w:color w:val="0000FF"/>
      <w:u w:val="single"/>
    </w:rPr>
  </w:style>
  <w:style w:type="paragraph" w:styleId="BodyTextIndent">
    <w:name w:val="Body Text Indent"/>
    <w:basedOn w:val="Normal"/>
    <w:link w:val="BodyTextIndentChar"/>
    <w:uiPriority w:val="99"/>
    <w:unhideWhenUsed/>
    <w:rsid w:val="007C4074"/>
    <w:pPr>
      <w:spacing w:after="120"/>
      <w:ind w:left="283"/>
    </w:pPr>
    <w:rPr>
      <w:lang w:eastAsia="en-GB"/>
    </w:rPr>
  </w:style>
  <w:style w:type="character" w:customStyle="1" w:styleId="BodyTextIndentChar">
    <w:name w:val="Body Text Indent Char"/>
    <w:link w:val="BodyTextIndent"/>
    <w:uiPriority w:val="99"/>
    <w:rsid w:val="007C4074"/>
    <w:rPr>
      <w:sz w:val="24"/>
      <w:szCs w:val="24"/>
    </w:rPr>
  </w:style>
  <w:style w:type="character" w:customStyle="1" w:styleId="UnresolvedMention">
    <w:name w:val="Unresolved Mention"/>
    <w:uiPriority w:val="99"/>
    <w:semiHidden/>
    <w:unhideWhenUsed/>
    <w:rsid w:val="007C4074"/>
    <w:rPr>
      <w:color w:val="605E5C"/>
      <w:shd w:val="clear" w:color="auto" w:fill="E1DFDD"/>
    </w:rPr>
  </w:style>
  <w:style w:type="paragraph" w:styleId="ListParagraph">
    <w:name w:val="List Paragraph"/>
    <w:aliases w:val="Firetail List Paragraph"/>
    <w:basedOn w:val="Normal"/>
    <w:link w:val="ListParagraphChar"/>
    <w:uiPriority w:val="34"/>
    <w:qFormat/>
    <w:rsid w:val="00571DB1"/>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Firetail List Paragraph Char"/>
    <w:link w:val="ListParagraph"/>
    <w:uiPriority w:val="34"/>
    <w:locked/>
    <w:rsid w:val="00571DB1"/>
    <w:rPr>
      <w:rFonts w:ascii="Calibri" w:eastAsia="Calibri" w:hAnsi="Calibri"/>
      <w:sz w:val="22"/>
      <w:szCs w:val="22"/>
      <w:lang w:eastAsia="en-US"/>
    </w:rPr>
  </w:style>
  <w:style w:type="paragraph" w:customStyle="1" w:styleId="paragraph">
    <w:name w:val="paragraph"/>
    <w:basedOn w:val="Normal"/>
    <w:rsid w:val="00571DB1"/>
    <w:pPr>
      <w:spacing w:before="100" w:beforeAutospacing="1" w:after="100" w:afterAutospacing="1"/>
    </w:pPr>
    <w:rPr>
      <w:lang w:eastAsia="en-GB"/>
    </w:rPr>
  </w:style>
  <w:style w:type="character" w:customStyle="1" w:styleId="normaltextrun">
    <w:name w:val="normaltextrun"/>
    <w:rsid w:val="00571DB1"/>
  </w:style>
  <w:style w:type="character" w:customStyle="1" w:styleId="eop">
    <w:name w:val="eop"/>
    <w:rsid w:val="00571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manda.doherty@tnlcommunityfund.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BEA08-0EDC-4283-9729-9478C73B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1031</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7584</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8323157</vt:i4>
      </vt:variant>
      <vt:variant>
        <vt:i4>0</vt:i4>
      </vt:variant>
      <vt:variant>
        <vt:i4>0</vt:i4>
      </vt:variant>
      <vt:variant>
        <vt:i4>5</vt:i4>
      </vt:variant>
      <vt:variant>
        <vt:lpwstr>mailto:amanda.doherty@tnlcommunityfund.org.uk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4</cp:revision>
  <cp:lastPrinted>2005-06-27T10:28:00Z</cp:lastPrinted>
  <dcterms:created xsi:type="dcterms:W3CDTF">2019-08-02T11:01:00Z</dcterms:created>
  <dcterms:modified xsi:type="dcterms:W3CDTF">2019-08-02T11:01:00Z</dcterms:modified>
</cp:coreProperties>
</file>