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E356B" w14:textId="77777777" w:rsidR="00EC42F9" w:rsidRDefault="00EC42F9" w:rsidP="006F3557">
      <w:pPr>
        <w:pStyle w:val="Heading1"/>
        <w:jc w:val="center"/>
        <w:rPr>
          <w:caps/>
          <w:sz w:val="28"/>
          <w:szCs w:val="28"/>
        </w:rPr>
      </w:pPr>
      <w:r>
        <w:rPr>
          <w:caps/>
          <w:sz w:val="28"/>
          <w:szCs w:val="28"/>
        </w:rPr>
        <w:t>Hosting Proforma</w:t>
      </w:r>
    </w:p>
    <w:p w14:paraId="39F4B71E" w14:textId="13FB7FEB" w:rsidR="006F3557" w:rsidRPr="006F3557" w:rsidRDefault="006F3557" w:rsidP="006F3557">
      <w:pPr>
        <w:jc w:val="center"/>
      </w:pPr>
      <w:r>
        <w:t>Ref: I/C 39/24</w:t>
      </w:r>
    </w:p>
    <w:p w14:paraId="3474280F" w14:textId="6E07532B" w:rsidR="00EC42F9" w:rsidRDefault="00EC42F9" w:rsidP="00EC42F9">
      <w:r>
        <w:rPr>
          <w:noProof/>
        </w:rPr>
        <mc:AlternateContent>
          <mc:Choice Requires="wps">
            <w:drawing>
              <wp:anchor distT="0" distB="0" distL="114300" distR="114300" simplePos="0" relativeHeight="251655168" behindDoc="0" locked="0" layoutInCell="1" allowOverlap="1" wp14:anchorId="7CF8DDE7" wp14:editId="289B6F3E">
                <wp:simplePos x="0" y="0"/>
                <wp:positionH relativeFrom="column">
                  <wp:posOffset>1143000</wp:posOffset>
                </wp:positionH>
                <wp:positionV relativeFrom="paragraph">
                  <wp:posOffset>149860</wp:posOffset>
                </wp:positionV>
                <wp:extent cx="4114800" cy="342900"/>
                <wp:effectExtent l="9525" t="6985" r="9525" b="12065"/>
                <wp:wrapNone/>
                <wp:docPr id="58198007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479EE83D" w14:textId="77777777" w:rsidR="00EC42F9" w:rsidRDefault="00EC42F9" w:rsidP="00EC42F9">
                            <w:r>
                              <w:t>Education Authority</w:t>
                            </w:r>
                          </w:p>
                          <w:p w14:paraId="3640573C" w14:textId="77777777" w:rsidR="00EC42F9" w:rsidRDefault="00EC42F9" w:rsidP="00EC42F9">
                            <w:pPr>
                              <w:pStyle w:val="OmniPage1"/>
                              <w:spacing w:line="240" w:lineRule="auto"/>
                              <w:rPr>
                                <w:rFonts w:ascii="Arial" w:hAnsi="Arial" w:cs="Arial"/>
                                <w:sz w:val="24"/>
                                <w:szCs w:val="24"/>
                                <w:lang w:val="en-GB"/>
                              </w:rPr>
                            </w:pPr>
                          </w:p>
                          <w:p w14:paraId="5D5F61ED" w14:textId="77777777" w:rsidR="00EC42F9" w:rsidRDefault="00EC42F9" w:rsidP="00EC42F9"/>
                          <w:p w14:paraId="2F3CA5BA" w14:textId="77777777" w:rsidR="00EC42F9" w:rsidRDefault="00EC42F9" w:rsidP="00EC42F9"/>
                          <w:p w14:paraId="44AEA83D" w14:textId="77777777" w:rsidR="00EC42F9" w:rsidRDefault="00EC42F9" w:rsidP="00EC42F9"/>
                          <w:p w14:paraId="7B78F390" w14:textId="77777777" w:rsidR="00EC42F9" w:rsidRDefault="00EC42F9" w:rsidP="00EC42F9"/>
                          <w:p w14:paraId="6A24DF7C" w14:textId="77777777" w:rsidR="00EC42F9" w:rsidRDefault="00EC42F9" w:rsidP="00EC42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8DDE7" id="_x0000_t202" coordsize="21600,21600" o:spt="202" path="m,l,21600r21600,l21600,xe">
                <v:stroke joinstyle="miter"/>
                <v:path gradientshapeok="t" o:connecttype="rect"/>
              </v:shapetype>
              <v:shape id="Text Box 8" o:spid="_x0000_s1026" type="#_x0000_t202" style="position:absolute;margin-left:90pt;margin-top:11.8pt;width:32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">
                <v:textbox>
                  <w:txbxContent>
                    <w:p w14:paraId="479EE83D" w14:textId="77777777" w:rsidR="00EC42F9" w:rsidRDefault="00EC42F9" w:rsidP="00EC42F9">
                      <w:r>
                        <w:t>Education Authority</w:t>
                      </w:r>
                    </w:p>
                    <w:p w14:paraId="3640573C" w14:textId="77777777" w:rsidR="00EC42F9" w:rsidRDefault="00EC42F9" w:rsidP="00EC42F9">
                      <w:pPr>
                        <w:pStyle w:val="OmniPage1"/>
                        <w:spacing w:line="240" w:lineRule="auto"/>
                        <w:rPr>
                          <w:rFonts w:ascii="Arial" w:hAnsi="Arial" w:cs="Arial"/>
                          <w:sz w:val="24"/>
                          <w:szCs w:val="24"/>
                          <w:lang w:val="en-GB"/>
                        </w:rPr>
                      </w:pPr>
                    </w:p>
                    <w:p w14:paraId="5D5F61ED" w14:textId="77777777" w:rsidR="00EC42F9" w:rsidRDefault="00EC42F9" w:rsidP="00EC42F9"/>
                    <w:p w14:paraId="2F3CA5BA" w14:textId="77777777" w:rsidR="00EC42F9" w:rsidRDefault="00EC42F9" w:rsidP="00EC42F9"/>
                    <w:p w14:paraId="44AEA83D" w14:textId="77777777" w:rsidR="00EC42F9" w:rsidRDefault="00EC42F9" w:rsidP="00EC42F9"/>
                    <w:p w14:paraId="7B78F390" w14:textId="77777777" w:rsidR="00EC42F9" w:rsidRDefault="00EC42F9" w:rsidP="00EC42F9"/>
                    <w:p w14:paraId="6A24DF7C" w14:textId="77777777" w:rsidR="00EC42F9" w:rsidRDefault="00EC42F9" w:rsidP="00EC42F9"/>
                  </w:txbxContent>
                </v:textbox>
              </v:shape>
            </w:pict>
          </mc:Fallback>
        </mc:AlternateContent>
      </w:r>
    </w:p>
    <w:p w14:paraId="67318749" w14:textId="77777777" w:rsidR="00EC42F9" w:rsidRDefault="00EC42F9" w:rsidP="00EC42F9">
      <w:r>
        <w:t xml:space="preserve">    Name of Host  </w:t>
      </w:r>
    </w:p>
    <w:p w14:paraId="721FF26E" w14:textId="77777777" w:rsidR="00EC42F9" w:rsidRDefault="00EC42F9" w:rsidP="00EC42F9">
      <w:r>
        <w:t xml:space="preserve">    Organisation</w:t>
      </w:r>
    </w:p>
    <w:p w14:paraId="4EA449EA" w14:textId="77777777" w:rsidR="00EC42F9" w:rsidRDefault="00EC42F9" w:rsidP="00EC42F9"/>
    <w:p w14:paraId="0FB47BD7" w14:textId="77777777" w:rsidR="00EC42F9" w:rsidRDefault="00EC42F9" w:rsidP="00EC42F9">
      <w:pPr>
        <w:rPr>
          <w:b/>
          <w:bCs/>
        </w:rPr>
      </w:pPr>
      <w:r>
        <w:rPr>
          <w:b/>
          <w:bCs/>
        </w:rPr>
        <w:t>1.  Interchange Manager’s details</w:t>
      </w:r>
    </w:p>
    <w:p w14:paraId="19FF94D0" w14:textId="35F3475A" w:rsidR="00EC42F9" w:rsidRDefault="00EC42F9" w:rsidP="00EC42F9">
      <w:pPr>
        <w:rPr>
          <w:b/>
          <w:bCs/>
        </w:rPr>
      </w:pPr>
      <w:r>
        <w:rPr>
          <w:noProof/>
        </w:rPr>
        <mc:AlternateContent>
          <mc:Choice Requires="wps">
            <w:drawing>
              <wp:anchor distT="0" distB="0" distL="114300" distR="114300" simplePos="0" relativeHeight="251656192" behindDoc="0" locked="0" layoutInCell="1" allowOverlap="1" wp14:anchorId="7265E5EB" wp14:editId="5A9F8D0E">
                <wp:simplePos x="0" y="0"/>
                <wp:positionH relativeFrom="column">
                  <wp:posOffset>1143000</wp:posOffset>
                </wp:positionH>
                <wp:positionV relativeFrom="paragraph">
                  <wp:posOffset>73660</wp:posOffset>
                </wp:positionV>
                <wp:extent cx="3657600" cy="342900"/>
                <wp:effectExtent l="9525" t="6985" r="9525" b="12065"/>
                <wp:wrapNone/>
                <wp:docPr id="65810258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14:paraId="12E547B9" w14:textId="77777777" w:rsidR="00EC42F9" w:rsidRDefault="00EC42F9" w:rsidP="00EC42F9">
                            <w:r>
                              <w:t xml:space="preserve">Mary Lowery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5E5EB" id="Text Box 7" o:spid="_x0000_s1027" type="#_x0000_t202" style="position:absolute;margin-left:90pt;margin-top:5.8pt;width:4in;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">
                <v:textbox>
                  <w:txbxContent>
                    <w:p w14:paraId="12E547B9" w14:textId="77777777" w:rsidR="00EC42F9" w:rsidRDefault="00EC42F9" w:rsidP="00EC42F9">
                      <w:r>
                        <w:t xml:space="preserve">Mary Lowery </w:t>
                      </w:r>
                    </w:p>
                  </w:txbxContent>
                </v:textbox>
              </v:shape>
            </w:pict>
          </mc:Fallback>
        </mc:AlternateContent>
      </w:r>
    </w:p>
    <w:p w14:paraId="7CFCC1C1" w14:textId="77777777" w:rsidR="00EC42F9" w:rsidRDefault="00EC42F9" w:rsidP="00EC42F9">
      <w:r>
        <w:t xml:space="preserve">             Name</w:t>
      </w:r>
    </w:p>
    <w:p w14:paraId="07A21349" w14:textId="77777777" w:rsidR="00EC42F9" w:rsidRDefault="00EC42F9" w:rsidP="00EC42F9"/>
    <w:p w14:paraId="6FCA88E5" w14:textId="15C9CC4C" w:rsidR="00EC42F9" w:rsidRDefault="00EC42F9" w:rsidP="00EC42F9">
      <w:r>
        <w:rPr>
          <w:noProof/>
        </w:rPr>
        <mc:AlternateContent>
          <mc:Choice Requires="wps">
            <w:drawing>
              <wp:anchor distT="0" distB="0" distL="114300" distR="114300" simplePos="0" relativeHeight="251658240" behindDoc="0" locked="0" layoutInCell="1" allowOverlap="1" wp14:anchorId="4A326414" wp14:editId="7D6B3B2B">
                <wp:simplePos x="0" y="0"/>
                <wp:positionH relativeFrom="column">
                  <wp:posOffset>1143000</wp:posOffset>
                </wp:positionH>
                <wp:positionV relativeFrom="paragraph">
                  <wp:posOffset>5080</wp:posOffset>
                </wp:positionV>
                <wp:extent cx="4114800" cy="342900"/>
                <wp:effectExtent l="9525" t="5080" r="9525" b="13970"/>
                <wp:wrapNone/>
                <wp:docPr id="114520524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0E8A3806" w14:textId="77777777" w:rsidR="00EC42F9" w:rsidRDefault="00EC42F9" w:rsidP="00EC42F9">
                            <w:r>
                              <w:t>Specialist Setting Support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26414" id="Text Box 6" o:spid="_x0000_s1028" type="#_x0000_t202" style="position:absolute;margin-left:90pt;margin-top:.4pt;width:32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">
                <v:textbox>
                  <w:txbxContent>
                    <w:p w14:paraId="0E8A3806" w14:textId="77777777" w:rsidR="00EC42F9" w:rsidRDefault="00EC42F9" w:rsidP="00EC42F9">
                      <w:r>
                        <w:t>Specialist Setting Support Team</w:t>
                      </w:r>
                    </w:p>
                  </w:txbxContent>
                </v:textbox>
              </v:shape>
            </w:pict>
          </mc:Fallback>
        </mc:AlternateContent>
      </w:r>
      <w:r>
        <w:t xml:space="preserve">     Organisation/</w:t>
      </w:r>
    </w:p>
    <w:p w14:paraId="47F2ADEE" w14:textId="77777777" w:rsidR="00EC42F9" w:rsidRDefault="00EC42F9" w:rsidP="00EC42F9">
      <w:r>
        <w:t xml:space="preserve">        Department</w:t>
      </w:r>
    </w:p>
    <w:p w14:paraId="44075D4D" w14:textId="17F3788C" w:rsidR="00EC42F9" w:rsidRDefault="00EC42F9" w:rsidP="00EC42F9">
      <w:r>
        <w:rPr>
          <w:noProof/>
        </w:rPr>
        <mc:AlternateContent>
          <mc:Choice Requires="wps">
            <w:drawing>
              <wp:anchor distT="0" distB="0" distL="114300" distR="114300" simplePos="0" relativeHeight="251660288" behindDoc="0" locked="0" layoutInCell="1" allowOverlap="1" wp14:anchorId="0A3628EA" wp14:editId="6C29BAE3">
                <wp:simplePos x="0" y="0"/>
                <wp:positionH relativeFrom="column">
                  <wp:posOffset>1143000</wp:posOffset>
                </wp:positionH>
                <wp:positionV relativeFrom="paragraph">
                  <wp:posOffset>111760</wp:posOffset>
                </wp:positionV>
                <wp:extent cx="4114800" cy="914400"/>
                <wp:effectExtent l="9525" t="6985" r="9525" b="12065"/>
                <wp:wrapNone/>
                <wp:docPr id="186505246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14:paraId="32A78BD3" w14:textId="77777777" w:rsidR="00EC42F9" w:rsidRDefault="00EC42F9" w:rsidP="00EC42F9">
                            <w:r>
                              <w:t>Antrim Board Centre</w:t>
                            </w:r>
                          </w:p>
                          <w:p w14:paraId="60ABF445" w14:textId="77777777" w:rsidR="00EC42F9" w:rsidRDefault="00EC42F9" w:rsidP="00EC42F9">
                            <w:r>
                              <w:t>17 Lough Road</w:t>
                            </w:r>
                          </w:p>
                          <w:p w14:paraId="3FC6D402" w14:textId="77777777" w:rsidR="00EC42F9" w:rsidRDefault="00EC42F9" w:rsidP="00EC42F9">
                            <w:r>
                              <w:t>Antrim</w:t>
                            </w:r>
                          </w:p>
                          <w:p w14:paraId="49C01B81" w14:textId="77777777" w:rsidR="00EC42F9" w:rsidRDefault="00EC42F9" w:rsidP="00EC42F9">
                            <w:r>
                              <w:t>BT41 4DH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628EA" id="Text Box 5" o:spid="_x0000_s1029" type="#_x0000_t202" style="position:absolute;margin-left:90pt;margin-top:8.8pt;width:324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">
                <v:textbox>
                  <w:txbxContent>
                    <w:p w14:paraId="32A78BD3" w14:textId="77777777" w:rsidR="00EC42F9" w:rsidRDefault="00EC42F9" w:rsidP="00EC42F9">
                      <w:r>
                        <w:t>Antrim Board Centre</w:t>
                      </w:r>
                    </w:p>
                    <w:p w14:paraId="60ABF445" w14:textId="77777777" w:rsidR="00EC42F9" w:rsidRDefault="00EC42F9" w:rsidP="00EC42F9">
                      <w:r>
                        <w:t>17 Lough Road</w:t>
                      </w:r>
                    </w:p>
                    <w:p w14:paraId="3FC6D402" w14:textId="77777777" w:rsidR="00EC42F9" w:rsidRDefault="00EC42F9" w:rsidP="00EC42F9">
                      <w:r>
                        <w:t>Antrim</w:t>
                      </w:r>
                    </w:p>
                    <w:p w14:paraId="49C01B81" w14:textId="77777777" w:rsidR="00EC42F9" w:rsidRDefault="00EC42F9" w:rsidP="00EC42F9">
                      <w:r>
                        <w:t>BT41 4DH</w:t>
                      </w:r>
                    </w:p>
                  </w:txbxContent>
                </v:textbox>
              </v:shape>
            </w:pict>
          </mc:Fallback>
        </mc:AlternateContent>
      </w:r>
    </w:p>
    <w:p w14:paraId="699324A4" w14:textId="77777777" w:rsidR="00EC42F9" w:rsidRDefault="00EC42F9" w:rsidP="00EC42F9">
      <w:r>
        <w:t xml:space="preserve">              Address</w:t>
      </w:r>
    </w:p>
    <w:p w14:paraId="4CF1A755" w14:textId="77777777" w:rsidR="00EC42F9" w:rsidRDefault="00EC42F9" w:rsidP="00EC42F9">
      <w:r>
        <w:t xml:space="preserve">       </w:t>
      </w:r>
    </w:p>
    <w:p w14:paraId="6DAD361A" w14:textId="77777777" w:rsidR="00EC42F9" w:rsidRDefault="00EC42F9" w:rsidP="00EC42F9"/>
    <w:p w14:paraId="29017590" w14:textId="77777777" w:rsidR="00EC42F9" w:rsidRDefault="00EC42F9" w:rsidP="00EC42F9"/>
    <w:p w14:paraId="3807E15E" w14:textId="77777777" w:rsidR="00EC42F9" w:rsidRDefault="00EC42F9" w:rsidP="00EC42F9"/>
    <w:p w14:paraId="215D94A3" w14:textId="77777777" w:rsidR="00EC42F9" w:rsidRDefault="00EC42F9" w:rsidP="00EC42F9"/>
    <w:p w14:paraId="1E1C019E" w14:textId="6F56C101" w:rsidR="00EC42F9" w:rsidRDefault="00EC42F9" w:rsidP="00EC42F9">
      <w:r>
        <w:rPr>
          <w:noProof/>
        </w:rPr>
        <mc:AlternateContent>
          <mc:Choice Requires="wps">
            <w:drawing>
              <wp:anchor distT="0" distB="0" distL="114300" distR="114300" simplePos="0" relativeHeight="251654144" behindDoc="0" locked="0" layoutInCell="1" allowOverlap="1" wp14:anchorId="5ACC3DB9" wp14:editId="24D08A4F">
                <wp:simplePos x="0" y="0"/>
                <wp:positionH relativeFrom="column">
                  <wp:posOffset>3543300</wp:posOffset>
                </wp:positionH>
                <wp:positionV relativeFrom="paragraph">
                  <wp:posOffset>28575</wp:posOffset>
                </wp:positionV>
                <wp:extent cx="1714500" cy="228600"/>
                <wp:effectExtent l="9525" t="9525" r="9525" b="9525"/>
                <wp:wrapNone/>
                <wp:docPr id="850556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1F08E1B3" w14:textId="77777777" w:rsidR="00EC42F9" w:rsidRDefault="00EC42F9" w:rsidP="00EC42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C3DB9" id="Text Box 4" o:spid="_x0000_s1030" type="#_x0000_t202" style="position:absolute;margin-left:279pt;margin-top:2.25pt;width:13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">
                <v:textbox>
                  <w:txbxContent>
                    <w:p w14:paraId="1F08E1B3" w14:textId="77777777" w:rsidR="00EC42F9" w:rsidRDefault="00EC42F9" w:rsidP="00EC42F9"/>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868BC32" wp14:editId="0C9EEFB4">
                <wp:simplePos x="0" y="0"/>
                <wp:positionH relativeFrom="column">
                  <wp:posOffset>1143000</wp:posOffset>
                </wp:positionH>
                <wp:positionV relativeFrom="paragraph">
                  <wp:posOffset>28575</wp:posOffset>
                </wp:positionV>
                <wp:extent cx="1600200" cy="228600"/>
                <wp:effectExtent l="9525" t="9525" r="9525" b="9525"/>
                <wp:wrapNone/>
                <wp:docPr id="199797226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14:paraId="25AE4CE9" w14:textId="77777777" w:rsidR="00EC42F9" w:rsidRDefault="00EC42F9" w:rsidP="00EC42F9">
                            <w:pPr>
                              <w:rPr>
                                <w:sz w:val="20"/>
                                <w:szCs w:val="20"/>
                              </w:rPr>
                            </w:pPr>
                            <w:r>
                              <w:rPr>
                                <w:sz w:val="20"/>
                                <w:szCs w:val="20"/>
                              </w:rPr>
                              <w:t>07970406493</w:t>
                            </w:r>
                          </w:p>
                          <w:p w14:paraId="2AC9510D" w14:textId="77777777" w:rsidR="00EC42F9" w:rsidRDefault="00EC42F9" w:rsidP="00EC42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8BC32" id="Text Box 3" o:spid="_x0000_s1031" type="#_x0000_t202" style="position:absolute;margin-left:90pt;margin-top:2.25pt;width:12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">
                <v:textbox>
                  <w:txbxContent>
                    <w:p w14:paraId="25AE4CE9" w14:textId="77777777" w:rsidR="00EC42F9" w:rsidRDefault="00EC42F9" w:rsidP="00EC42F9">
                      <w:pPr>
                        <w:rPr>
                          <w:sz w:val="20"/>
                          <w:szCs w:val="20"/>
                        </w:rPr>
                      </w:pPr>
                      <w:r>
                        <w:rPr>
                          <w:sz w:val="20"/>
                          <w:szCs w:val="20"/>
                        </w:rPr>
                        <w:t>07970406493</w:t>
                      </w:r>
                    </w:p>
                    <w:p w14:paraId="2AC9510D" w14:textId="77777777" w:rsidR="00EC42F9" w:rsidRDefault="00EC42F9" w:rsidP="00EC42F9"/>
                  </w:txbxContent>
                </v:textbox>
              </v:shape>
            </w:pict>
          </mc:Fallback>
        </mc:AlternateContent>
      </w:r>
      <w:r>
        <w:t xml:space="preserve">         Telephone                                               Fax number</w:t>
      </w:r>
    </w:p>
    <w:p w14:paraId="3376BA0E" w14:textId="77777777" w:rsidR="00EC42F9" w:rsidRDefault="00EC42F9" w:rsidP="00EC42F9">
      <w:r>
        <w:t xml:space="preserve">             Number</w:t>
      </w:r>
    </w:p>
    <w:p w14:paraId="6CCC72A4" w14:textId="4DB94F57" w:rsidR="00EC42F9" w:rsidRDefault="00EC42F9" w:rsidP="00EC42F9">
      <w:r>
        <w:rPr>
          <w:noProof/>
        </w:rPr>
        <mc:AlternateContent>
          <mc:Choice Requires="wps">
            <w:drawing>
              <wp:anchor distT="0" distB="0" distL="114300" distR="114300" simplePos="0" relativeHeight="251659264" behindDoc="0" locked="0" layoutInCell="1" allowOverlap="1" wp14:anchorId="1508A9C7" wp14:editId="14E5C4BD">
                <wp:simplePos x="0" y="0"/>
                <wp:positionH relativeFrom="column">
                  <wp:posOffset>1143000</wp:posOffset>
                </wp:positionH>
                <wp:positionV relativeFrom="paragraph">
                  <wp:posOffset>135255</wp:posOffset>
                </wp:positionV>
                <wp:extent cx="2971800" cy="342900"/>
                <wp:effectExtent l="9525" t="11430" r="9525" b="7620"/>
                <wp:wrapNone/>
                <wp:docPr id="14977334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14:paraId="4607A4C2" w14:textId="77777777" w:rsidR="00EC42F9" w:rsidRDefault="00EC42F9" w:rsidP="00EC42F9">
                            <w:pPr>
                              <w:rPr>
                                <w:rFonts w:ascii="Arial" w:hAnsi="Arial" w:cs="Arial"/>
                              </w:rPr>
                            </w:pPr>
                            <w:r>
                              <w:rPr>
                                <w:rFonts w:ascii="Arial" w:hAnsi="Arial" w:cs="Arial"/>
                              </w:rPr>
                              <w:t>Mary.lowery@eani.org.uk</w:t>
                            </w:r>
                          </w:p>
                          <w:p w14:paraId="2E487441" w14:textId="77777777" w:rsidR="00EC42F9" w:rsidRDefault="00EC42F9" w:rsidP="00EC42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8A9C7" id="Text Box 2" o:spid="_x0000_s1032" type="#_x0000_t202" style="position:absolute;margin-left:90pt;margin-top:10.65pt;width:23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">
                <v:textbox>
                  <w:txbxContent>
                    <w:p w14:paraId="4607A4C2" w14:textId="77777777" w:rsidR="00EC42F9" w:rsidRDefault="00EC42F9" w:rsidP="00EC42F9">
                      <w:pPr>
                        <w:rPr>
                          <w:rFonts w:ascii="Arial" w:hAnsi="Arial" w:cs="Arial"/>
                        </w:rPr>
                      </w:pPr>
                      <w:r>
                        <w:rPr>
                          <w:rFonts w:ascii="Arial" w:hAnsi="Arial" w:cs="Arial"/>
                        </w:rPr>
                        <w:t>Mary.lowery@eani.org.uk</w:t>
                      </w:r>
                    </w:p>
                    <w:p w14:paraId="2E487441" w14:textId="77777777" w:rsidR="00EC42F9" w:rsidRDefault="00EC42F9" w:rsidP="00EC42F9"/>
                  </w:txbxContent>
                </v:textbox>
              </v:shape>
            </w:pict>
          </mc:Fallback>
        </mc:AlternateContent>
      </w:r>
      <w:r>
        <w:t xml:space="preserve">               </w:t>
      </w:r>
    </w:p>
    <w:p w14:paraId="7A56E952" w14:textId="77777777" w:rsidR="00EC42F9" w:rsidRDefault="00EC42F9" w:rsidP="00EC42F9">
      <w:r>
        <w:t xml:space="preserve">               E-mail</w:t>
      </w:r>
    </w:p>
    <w:p w14:paraId="7341F6C8" w14:textId="77777777" w:rsidR="00EC42F9" w:rsidRDefault="00EC42F9" w:rsidP="00EC42F9"/>
    <w:p w14:paraId="44A54A92" w14:textId="77777777" w:rsidR="00EC42F9" w:rsidRDefault="00EC42F9" w:rsidP="00EC42F9"/>
    <w:p w14:paraId="142A9CE2" w14:textId="1C3878F0" w:rsidR="00EC42F9" w:rsidRDefault="00EC42F9" w:rsidP="00EC42F9">
      <w:r>
        <w:rPr>
          <w:noProof/>
        </w:rPr>
        <mc:AlternateContent>
          <mc:Choice Requires="wps">
            <w:drawing>
              <wp:anchor distT="0" distB="0" distL="114300" distR="114300" simplePos="0" relativeHeight="251657216" behindDoc="0" locked="0" layoutInCell="1" allowOverlap="1" wp14:anchorId="0865E215" wp14:editId="43F9834B">
                <wp:simplePos x="0" y="0"/>
                <wp:positionH relativeFrom="column">
                  <wp:posOffset>1476375</wp:posOffset>
                </wp:positionH>
                <wp:positionV relativeFrom="paragraph">
                  <wp:posOffset>31750</wp:posOffset>
                </wp:positionV>
                <wp:extent cx="4095750" cy="422275"/>
                <wp:effectExtent l="0" t="0" r="19050" b="15875"/>
                <wp:wrapNone/>
                <wp:docPr id="79718720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422275"/>
                        </a:xfrm>
                        <a:prstGeom prst="rect">
                          <a:avLst/>
                        </a:prstGeom>
                        <a:solidFill>
                          <a:srgbClr val="FFFFFF"/>
                        </a:solidFill>
                        <a:ln w="9525">
                          <a:solidFill>
                            <a:srgbClr val="000000"/>
                          </a:solidFill>
                          <a:miter lim="800000"/>
                          <a:headEnd/>
                          <a:tailEnd/>
                        </a:ln>
                      </wps:spPr>
                      <wps:txbx>
                        <w:txbxContent>
                          <w:p w14:paraId="2AA38114" w14:textId="170EC1B8" w:rsidR="00EC42F9" w:rsidRDefault="00865762" w:rsidP="00EC42F9">
                            <w:r>
                              <w:rPr>
                                <w:rFonts w:ascii="Arial" w:hAnsi="Arial" w:cs="Arial"/>
                              </w:rPr>
                              <w:t xml:space="preserve">SECONDMENT - </w:t>
                            </w:r>
                            <w:r w:rsidR="00EC42F9">
                              <w:rPr>
                                <w:rFonts w:ascii="Arial" w:hAnsi="Arial" w:cs="Arial"/>
                              </w:rPr>
                              <w:t>Occupational Therapist</w:t>
                            </w:r>
                            <w:r>
                              <w:rPr>
                                <w:rFonts w:ascii="Arial" w:hAnsi="Arial" w:cs="Arial"/>
                              </w:rPr>
                              <w:t>s (x3)</w:t>
                            </w:r>
                            <w:r w:rsidR="00EC42F9">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5E215" id="Text Box 1" o:spid="_x0000_s1033" type="#_x0000_t202" style="position:absolute;margin-left:116.25pt;margin-top:2.5pt;width:322.5pt;height:3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">
                <v:textbox>
                  <w:txbxContent>
                    <w:p w14:paraId="2AA38114" w14:textId="170EC1B8" w:rsidR="00EC42F9" w:rsidRDefault="00865762" w:rsidP="00EC42F9">
                      <w:r>
                        <w:rPr>
                          <w:rFonts w:ascii="Arial" w:hAnsi="Arial" w:cs="Arial"/>
                        </w:rPr>
                        <w:t xml:space="preserve">SECONDMENT - </w:t>
                      </w:r>
                      <w:r w:rsidR="00EC42F9">
                        <w:rPr>
                          <w:rFonts w:ascii="Arial" w:hAnsi="Arial" w:cs="Arial"/>
                        </w:rPr>
                        <w:t>Occupational Therapist</w:t>
                      </w:r>
                      <w:r>
                        <w:rPr>
                          <w:rFonts w:ascii="Arial" w:hAnsi="Arial" w:cs="Arial"/>
                        </w:rPr>
                        <w:t>s (x3)</w:t>
                      </w:r>
                      <w:r w:rsidR="00EC42F9">
                        <w:rPr>
                          <w:rFonts w:ascii="Arial" w:hAnsi="Arial" w:cs="Arial"/>
                        </w:rPr>
                        <w:t xml:space="preserve"> </w:t>
                      </w:r>
                    </w:p>
                  </w:txbxContent>
                </v:textbox>
              </v:shape>
            </w:pict>
          </mc:Fallback>
        </mc:AlternateContent>
      </w:r>
      <w:r>
        <w:t>Type of Opportunity</w:t>
      </w:r>
    </w:p>
    <w:p w14:paraId="41D13569" w14:textId="77777777" w:rsidR="00EC42F9" w:rsidRDefault="00EC42F9" w:rsidP="00EC42F9"/>
    <w:p w14:paraId="11FAD68A" w14:textId="77777777" w:rsidR="00EC42F9" w:rsidRDefault="00EC42F9" w:rsidP="00EC42F9">
      <w:pPr>
        <w:rPr>
          <w:b/>
          <w:bCs/>
        </w:rPr>
      </w:pPr>
    </w:p>
    <w:p w14:paraId="5F0513FE" w14:textId="77777777" w:rsidR="00EC42F9" w:rsidRDefault="00EC42F9" w:rsidP="00EC42F9">
      <w:pPr>
        <w:rPr>
          <w:b/>
          <w:bCs/>
        </w:rPr>
      </w:pPr>
      <w:r>
        <w:rPr>
          <w:b/>
          <w:bCs/>
        </w:rPr>
        <w:t>2.  Details of hosting opportunity</w:t>
      </w:r>
    </w:p>
    <w:p w14:paraId="60DCE963" w14:textId="77777777" w:rsidR="00EC42F9" w:rsidRDefault="00EC42F9" w:rsidP="00EC42F9">
      <w:pPr>
        <w:rPr>
          <w:b/>
          <w:bCs/>
        </w:rPr>
      </w:pPr>
    </w:p>
    <w:p w14:paraId="15F26D4F" w14:textId="77777777" w:rsidR="00EC42F9" w:rsidRDefault="00EC42F9" w:rsidP="00EC42F9">
      <w:r>
        <w:t xml:space="preserve">      Description of opportunity</w:t>
      </w:r>
    </w:p>
    <w:p w14:paraId="10582A39" w14:textId="77777777" w:rsidR="00EC42F9" w:rsidRDefault="00EC42F9" w:rsidP="00EC42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C42F9" w14:paraId="7C279520" w14:textId="77777777" w:rsidTr="00EC42F9">
        <w:trPr>
          <w:trHeight w:val="3306"/>
        </w:trPr>
        <w:tc>
          <w:tcPr>
            <w:tcW w:w="8522" w:type="dxa"/>
            <w:tcBorders>
              <w:top w:val="single" w:sz="4" w:space="0" w:color="auto"/>
              <w:left w:val="single" w:sz="4" w:space="0" w:color="auto"/>
              <w:bottom w:val="single" w:sz="4" w:space="0" w:color="auto"/>
              <w:right w:val="single" w:sz="4" w:space="0" w:color="auto"/>
            </w:tcBorders>
          </w:tcPr>
          <w:p w14:paraId="21587ADD" w14:textId="6BC19F01" w:rsidR="00EC42F9" w:rsidRDefault="00EC42F9">
            <w:pPr>
              <w:rPr>
                <w:rFonts w:ascii="Arial" w:hAnsi="Arial" w:cs="Arial"/>
              </w:rPr>
            </w:pPr>
            <w:r>
              <w:rPr>
                <w:rFonts w:ascii="Arial" w:hAnsi="Arial" w:cs="Arial"/>
              </w:rPr>
              <w:t>We are seeking</w:t>
            </w:r>
            <w:r w:rsidR="00865762">
              <w:rPr>
                <w:rFonts w:ascii="Arial" w:hAnsi="Arial" w:cs="Arial"/>
              </w:rPr>
              <w:t xml:space="preserve"> three</w:t>
            </w:r>
            <w:r>
              <w:rPr>
                <w:rFonts w:ascii="Arial" w:hAnsi="Arial" w:cs="Arial"/>
              </w:rPr>
              <w:t xml:space="preserve"> </w:t>
            </w:r>
            <w:r>
              <w:rPr>
                <w:rFonts w:ascii="Arial" w:hAnsi="Arial" w:cs="Arial"/>
                <w:b/>
                <w:bCs/>
              </w:rPr>
              <w:t>Occupational Therapists</w:t>
            </w:r>
            <w:r>
              <w:rPr>
                <w:rFonts w:ascii="Arial" w:hAnsi="Arial" w:cs="Arial"/>
              </w:rPr>
              <w:t xml:space="preserve"> to join the EA Specialist Setting Support Team. This is a regional multi-service team providing integrated support for specialist provisions in mainstream schools. We are seeking to appoint three full-time equivalent experienced and enthusiastic candidates who are interested in enhancing our team’s provision through the expertise they will bring.</w:t>
            </w:r>
          </w:p>
          <w:p w14:paraId="5A6E45ED" w14:textId="77777777" w:rsidR="00EC42F9" w:rsidRDefault="00EC42F9">
            <w:pPr>
              <w:rPr>
                <w:rFonts w:ascii="Arial" w:hAnsi="Arial" w:cs="Arial"/>
              </w:rPr>
            </w:pPr>
          </w:p>
          <w:p w14:paraId="537D868A" w14:textId="77777777" w:rsidR="00EC42F9" w:rsidRDefault="00EC42F9">
            <w:pPr>
              <w:rPr>
                <w:rFonts w:ascii="Arial" w:hAnsi="Arial" w:cs="Arial"/>
                <w:b/>
                <w:bCs/>
              </w:rPr>
            </w:pPr>
            <w:r>
              <w:rPr>
                <w:rFonts w:ascii="Arial" w:hAnsi="Arial" w:cs="Arial"/>
                <w:b/>
                <w:bCs/>
              </w:rPr>
              <w:t>Contract Type</w:t>
            </w:r>
          </w:p>
          <w:p w14:paraId="119F3620" w14:textId="0CF9BF43" w:rsidR="00EC42F9" w:rsidRDefault="00EC42F9">
            <w:pPr>
              <w:rPr>
                <w:rFonts w:ascii="Arial" w:hAnsi="Arial" w:cs="Arial"/>
              </w:rPr>
            </w:pPr>
            <w:bookmarkStart w:id="0" w:name="_Hlk168564514"/>
            <w:r>
              <w:rPr>
                <w:rFonts w:ascii="Arial" w:hAnsi="Arial" w:cs="Arial"/>
              </w:rPr>
              <w:t xml:space="preserve">Secondment opportunity </w:t>
            </w:r>
            <w:bookmarkEnd w:id="0"/>
            <w:r>
              <w:rPr>
                <w:rFonts w:ascii="Arial" w:hAnsi="Arial" w:cs="Arial"/>
              </w:rPr>
              <w:t>(May be subject to extension or may be reduced for any valid reason)</w:t>
            </w:r>
          </w:p>
          <w:p w14:paraId="23EC22DF" w14:textId="77777777" w:rsidR="00EC42F9" w:rsidRDefault="00EC42F9">
            <w:pPr>
              <w:rPr>
                <w:rFonts w:ascii="Arial" w:hAnsi="Arial" w:cs="Arial"/>
                <w:b/>
                <w:bCs/>
              </w:rPr>
            </w:pPr>
          </w:p>
          <w:p w14:paraId="35029629" w14:textId="77777777" w:rsidR="00EC42F9" w:rsidRDefault="00EC42F9">
            <w:pPr>
              <w:rPr>
                <w:rFonts w:ascii="Arial" w:hAnsi="Arial" w:cs="Arial"/>
                <w:b/>
                <w:bCs/>
              </w:rPr>
            </w:pPr>
            <w:r>
              <w:rPr>
                <w:rFonts w:ascii="Arial" w:hAnsi="Arial" w:cs="Arial"/>
                <w:b/>
                <w:bCs/>
              </w:rPr>
              <w:t>Duration of Contract/Contract End Date</w:t>
            </w:r>
          </w:p>
          <w:p w14:paraId="3F4771DF" w14:textId="77777777" w:rsidR="00EC42F9" w:rsidRDefault="00EC42F9">
            <w:pPr>
              <w:rPr>
                <w:rFonts w:ascii="Arial" w:hAnsi="Arial" w:cs="Arial"/>
              </w:rPr>
            </w:pPr>
            <w:r>
              <w:rPr>
                <w:rFonts w:ascii="Arial" w:hAnsi="Arial" w:cs="Arial"/>
              </w:rPr>
              <w:t>30 June 2025</w:t>
            </w:r>
          </w:p>
          <w:p w14:paraId="32E83CB9" w14:textId="77777777" w:rsidR="00EC42F9" w:rsidRDefault="00EC42F9">
            <w:pPr>
              <w:rPr>
                <w:rFonts w:ascii="Arial" w:hAnsi="Arial" w:cs="Arial"/>
              </w:rPr>
            </w:pPr>
          </w:p>
          <w:p w14:paraId="126E4E57" w14:textId="77777777" w:rsidR="00EC42F9" w:rsidRDefault="00EC42F9">
            <w:pPr>
              <w:rPr>
                <w:rFonts w:ascii="Arial" w:hAnsi="Arial" w:cs="Arial"/>
                <w:b/>
                <w:bCs/>
              </w:rPr>
            </w:pPr>
            <w:r>
              <w:rPr>
                <w:rFonts w:ascii="Arial" w:hAnsi="Arial" w:cs="Arial"/>
                <w:b/>
                <w:bCs/>
              </w:rPr>
              <w:t>Status</w:t>
            </w:r>
          </w:p>
          <w:p w14:paraId="2CC01DDF" w14:textId="77777777" w:rsidR="00EC42F9" w:rsidRDefault="00EC42F9">
            <w:pPr>
              <w:rPr>
                <w:rFonts w:ascii="Arial" w:hAnsi="Arial" w:cs="Arial"/>
              </w:rPr>
            </w:pPr>
            <w:r>
              <w:rPr>
                <w:rFonts w:ascii="Arial" w:hAnsi="Arial" w:cs="Arial"/>
              </w:rPr>
              <w:t>Full-Time</w:t>
            </w:r>
          </w:p>
          <w:p w14:paraId="6146CBAD" w14:textId="77777777" w:rsidR="00EC42F9" w:rsidRDefault="00EC42F9">
            <w:pPr>
              <w:rPr>
                <w:rFonts w:ascii="Arial" w:hAnsi="Arial" w:cs="Arial"/>
              </w:rPr>
            </w:pPr>
          </w:p>
          <w:p w14:paraId="7400999D" w14:textId="77777777" w:rsidR="00EC42F9" w:rsidRDefault="00EC42F9">
            <w:pPr>
              <w:rPr>
                <w:rFonts w:ascii="Arial" w:hAnsi="Arial" w:cs="Arial"/>
                <w:b/>
                <w:bCs/>
              </w:rPr>
            </w:pPr>
            <w:r>
              <w:rPr>
                <w:rFonts w:ascii="Arial" w:hAnsi="Arial" w:cs="Arial"/>
                <w:b/>
                <w:bCs/>
              </w:rPr>
              <w:t>Hours per Week</w:t>
            </w:r>
          </w:p>
          <w:p w14:paraId="56122035" w14:textId="77777777" w:rsidR="00EC42F9" w:rsidRDefault="00EC42F9">
            <w:pPr>
              <w:rPr>
                <w:rFonts w:ascii="Arial" w:hAnsi="Arial" w:cs="Arial"/>
              </w:rPr>
            </w:pPr>
            <w:r>
              <w:rPr>
                <w:rFonts w:ascii="Arial" w:hAnsi="Arial" w:cs="Arial"/>
              </w:rPr>
              <w:t>36 hours per week*</w:t>
            </w:r>
          </w:p>
          <w:p w14:paraId="106A7AFB" w14:textId="77777777" w:rsidR="00EC42F9" w:rsidRDefault="00EC42F9">
            <w:pPr>
              <w:rPr>
                <w:rFonts w:ascii="Arial" w:hAnsi="Arial" w:cs="Arial"/>
              </w:rPr>
            </w:pPr>
            <w:r>
              <w:rPr>
                <w:rFonts w:ascii="Arial" w:hAnsi="Arial" w:cs="Arial"/>
              </w:rPr>
              <w:t xml:space="preserve"> </w:t>
            </w:r>
          </w:p>
          <w:p w14:paraId="5FFCADF9" w14:textId="77777777" w:rsidR="00EC42F9" w:rsidRDefault="00EC42F9">
            <w:pPr>
              <w:rPr>
                <w:rFonts w:ascii="Arial" w:hAnsi="Arial" w:cs="Arial"/>
              </w:rPr>
            </w:pPr>
            <w:r>
              <w:rPr>
                <w:rFonts w:ascii="Arial" w:hAnsi="Arial" w:cs="Arial"/>
              </w:rPr>
              <w:t>*please note seconded applicants will remain on their current hours/terms and conditions.</w:t>
            </w:r>
          </w:p>
          <w:p w14:paraId="7BAB0B89" w14:textId="77777777" w:rsidR="00EC42F9" w:rsidRDefault="00EC42F9">
            <w:pPr>
              <w:rPr>
                <w:rFonts w:ascii="Arial" w:hAnsi="Arial" w:cs="Arial"/>
              </w:rPr>
            </w:pPr>
          </w:p>
          <w:p w14:paraId="6BE67E0E" w14:textId="77777777" w:rsidR="00EC42F9" w:rsidRDefault="00EC42F9">
            <w:pPr>
              <w:rPr>
                <w:rFonts w:ascii="Arial" w:hAnsi="Arial" w:cs="Arial"/>
                <w:b/>
                <w:bCs/>
              </w:rPr>
            </w:pPr>
            <w:r>
              <w:rPr>
                <w:rFonts w:ascii="Arial" w:hAnsi="Arial" w:cs="Arial"/>
                <w:b/>
                <w:bCs/>
              </w:rPr>
              <w:t>Working Pattern</w:t>
            </w:r>
          </w:p>
          <w:p w14:paraId="047EBF86" w14:textId="77777777" w:rsidR="00EC42F9" w:rsidRDefault="00EC42F9">
            <w:pPr>
              <w:rPr>
                <w:rFonts w:ascii="Arial" w:hAnsi="Arial" w:cs="Arial"/>
              </w:rPr>
            </w:pPr>
            <w:r>
              <w:rPr>
                <w:rFonts w:ascii="Arial" w:hAnsi="Arial" w:cs="Arial"/>
              </w:rPr>
              <w:t>Monday - Friday</w:t>
            </w:r>
          </w:p>
          <w:p w14:paraId="0D862278" w14:textId="77777777" w:rsidR="00EC42F9" w:rsidRDefault="00EC42F9">
            <w:pPr>
              <w:rPr>
                <w:rFonts w:ascii="Arial" w:hAnsi="Arial" w:cs="Arial"/>
              </w:rPr>
            </w:pPr>
          </w:p>
          <w:p w14:paraId="6DE4FE34" w14:textId="77777777" w:rsidR="00EC42F9" w:rsidRDefault="00EC42F9">
            <w:pPr>
              <w:rPr>
                <w:rFonts w:ascii="Arial" w:hAnsi="Arial" w:cs="Arial"/>
                <w:i/>
                <w:iCs/>
              </w:rPr>
            </w:pPr>
            <w:r>
              <w:rPr>
                <w:rFonts w:ascii="Arial" w:hAnsi="Arial" w:cs="Arial"/>
                <w:i/>
                <w:iCs/>
              </w:rPr>
              <w:t>A range of flexible or part time working arrangements may be considered.</w:t>
            </w:r>
          </w:p>
          <w:p w14:paraId="04F8FBF8" w14:textId="77777777" w:rsidR="00EC42F9" w:rsidRDefault="00EC42F9">
            <w:pPr>
              <w:rPr>
                <w:rFonts w:ascii="Arial" w:hAnsi="Arial" w:cs="Arial"/>
                <w:i/>
                <w:iCs/>
              </w:rPr>
            </w:pPr>
          </w:p>
          <w:p w14:paraId="5EE6FBEF" w14:textId="77777777" w:rsidR="00EC42F9" w:rsidRDefault="00EC42F9">
            <w:pPr>
              <w:rPr>
                <w:rFonts w:ascii="Arial" w:hAnsi="Arial" w:cs="Arial"/>
                <w:i/>
                <w:iCs/>
              </w:rPr>
            </w:pPr>
            <w:r>
              <w:rPr>
                <w:rFonts w:ascii="Arial" w:hAnsi="Arial" w:cs="Arial"/>
                <w:i/>
                <w:iCs/>
              </w:rPr>
              <w:t>A base location will be determined on appointment (current clinic base may be considered).</w:t>
            </w:r>
          </w:p>
          <w:p w14:paraId="5E5BEB6B" w14:textId="77777777" w:rsidR="00EC42F9" w:rsidRDefault="00EC42F9">
            <w:pPr>
              <w:rPr>
                <w:rFonts w:ascii="Arial" w:hAnsi="Arial" w:cs="Arial"/>
              </w:rPr>
            </w:pPr>
          </w:p>
          <w:p w14:paraId="076361C8" w14:textId="77777777" w:rsidR="00EC42F9" w:rsidRDefault="00EC42F9">
            <w:pPr>
              <w:rPr>
                <w:rFonts w:ascii="Arial" w:hAnsi="Arial" w:cs="Arial"/>
              </w:rPr>
            </w:pPr>
            <w:r>
              <w:rPr>
                <w:rFonts w:ascii="Arial" w:hAnsi="Arial" w:cs="Arial"/>
              </w:rPr>
              <w:t xml:space="preserve">As the role carries regional responsibility, travel across Northern Ireland will be required to fulfil the full range of duties and responsibilities associated with the post.  The successful applicants will be required to have access to a vehicle which will facilitate this work.   </w:t>
            </w:r>
          </w:p>
          <w:p w14:paraId="0AAAFD71" w14:textId="77777777" w:rsidR="00EC42F9" w:rsidRDefault="00EC42F9">
            <w:pPr>
              <w:rPr>
                <w:rFonts w:ascii="Arial" w:hAnsi="Arial" w:cs="Arial"/>
              </w:rPr>
            </w:pPr>
          </w:p>
          <w:p w14:paraId="5CC98BFA" w14:textId="77777777" w:rsidR="00EC42F9" w:rsidRDefault="00EC42F9">
            <w:pPr>
              <w:rPr>
                <w:rFonts w:ascii="Arial" w:hAnsi="Arial" w:cs="Arial"/>
              </w:rPr>
            </w:pPr>
            <w:r>
              <w:rPr>
                <w:rFonts w:ascii="Arial" w:hAnsi="Arial" w:cs="Arial"/>
              </w:rPr>
              <w:t>The team supports Specialist Provision classes in mainstream schools. These provisions cater for pupils with a range of special educational needs, for example, Learning Needs, Down Syndrome, Autism, Social, Behavioural and Emotional Well-being needs, Complex medical needs, and Global Developmental Delay. We aim to provide the staff in these settings with high quality specialist professional learning and support. We ensure that staff in both new and established settings are effectively supported in meeting the challenge of delivering high quality provision and educational experiences for children and young people.</w:t>
            </w:r>
          </w:p>
          <w:p w14:paraId="3B0BCAF1" w14:textId="77777777" w:rsidR="00EC42F9" w:rsidRDefault="00EC42F9">
            <w:pPr>
              <w:rPr>
                <w:rFonts w:ascii="Arial" w:hAnsi="Arial" w:cs="Arial"/>
              </w:rPr>
            </w:pPr>
          </w:p>
          <w:p w14:paraId="4E754037" w14:textId="77777777" w:rsidR="00EC42F9" w:rsidRDefault="00EC42F9">
            <w:pPr>
              <w:rPr>
                <w:rFonts w:ascii="Arial" w:hAnsi="Arial" w:cs="Arial"/>
              </w:rPr>
            </w:pPr>
            <w:r>
              <w:rPr>
                <w:rFonts w:ascii="Arial" w:hAnsi="Arial" w:cs="Arial"/>
              </w:rPr>
              <w:t>Staff work across multiple schools to provide professional learning opportunities, advice and in-setting support to leaders, teachers, and classroom assistants. We offer a wide range of professional learning and development programmes for all settings. The team provides advice, support and consultation, as well as whole class and small group modelling and demonstration sessions for new settings. Specialist short term individual support and/or consultation is offered for a small number of pupils, where needed.</w:t>
            </w:r>
          </w:p>
          <w:p w14:paraId="032D4E75" w14:textId="77777777" w:rsidR="00EC42F9" w:rsidRDefault="00EC42F9">
            <w:pPr>
              <w:rPr>
                <w:rFonts w:ascii="Arial" w:hAnsi="Arial" w:cs="Arial"/>
              </w:rPr>
            </w:pPr>
          </w:p>
        </w:tc>
      </w:tr>
    </w:tbl>
    <w:p w14:paraId="1590D66E" w14:textId="77777777" w:rsidR="00EC42F9" w:rsidRDefault="00EC42F9" w:rsidP="00EC42F9">
      <w:r>
        <w:lastRenderedPageBreak/>
        <w:t xml:space="preserve">             </w:t>
      </w:r>
    </w:p>
    <w:p w14:paraId="707EF06E" w14:textId="77777777" w:rsidR="00EC42F9" w:rsidRDefault="00EC42F9" w:rsidP="00EC42F9"/>
    <w:p w14:paraId="50DAAE30" w14:textId="77777777" w:rsidR="00EC42F9" w:rsidRDefault="00EC42F9" w:rsidP="00EC42F9"/>
    <w:p w14:paraId="70593596" w14:textId="77777777" w:rsidR="00EC42F9" w:rsidRDefault="00EC42F9" w:rsidP="00EC42F9">
      <w:r>
        <w:t xml:space="preserve">      Main objectives of the opportunity</w:t>
      </w:r>
    </w:p>
    <w:p w14:paraId="2969A6A4" w14:textId="77777777" w:rsidR="00EC42F9" w:rsidRDefault="00EC42F9" w:rsidP="00EC42F9"/>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tblGrid>
      <w:tr w:rsidR="00EC42F9" w14:paraId="09388A38" w14:textId="77777777" w:rsidTr="00EC42F9">
        <w:tc>
          <w:tcPr>
            <w:tcW w:w="8506" w:type="dxa"/>
            <w:tcBorders>
              <w:top w:val="single" w:sz="4" w:space="0" w:color="auto"/>
              <w:left w:val="single" w:sz="4" w:space="0" w:color="auto"/>
              <w:bottom w:val="single" w:sz="4" w:space="0" w:color="auto"/>
              <w:right w:val="single" w:sz="4" w:space="0" w:color="auto"/>
            </w:tcBorders>
          </w:tcPr>
          <w:p w14:paraId="552AB1D3" w14:textId="77777777" w:rsidR="00EC42F9" w:rsidRDefault="00EC42F9">
            <w:pPr>
              <w:rPr>
                <w:rFonts w:ascii="Arial" w:hAnsi="Arial" w:cs="Arial"/>
              </w:rPr>
            </w:pPr>
            <w:r>
              <w:rPr>
                <w:rFonts w:ascii="Arial" w:hAnsi="Arial" w:cs="Arial"/>
              </w:rPr>
              <w:t>To provide Occupational Therapy support/advice and training to staff working with children with SEN in specialist provisions;</w:t>
            </w:r>
          </w:p>
          <w:p w14:paraId="61F4DA18" w14:textId="77777777" w:rsidR="00EC42F9" w:rsidRDefault="00EC42F9">
            <w:pPr>
              <w:rPr>
                <w:rFonts w:ascii="Arial" w:hAnsi="Arial" w:cs="Arial"/>
              </w:rPr>
            </w:pPr>
          </w:p>
          <w:p w14:paraId="095FC0E2" w14:textId="77777777" w:rsidR="00EC42F9" w:rsidRDefault="00EC42F9">
            <w:pPr>
              <w:rPr>
                <w:rFonts w:ascii="Arial" w:hAnsi="Arial" w:cs="Arial"/>
              </w:rPr>
            </w:pPr>
            <w:r>
              <w:rPr>
                <w:rFonts w:ascii="Arial" w:hAnsi="Arial" w:cs="Arial"/>
              </w:rPr>
              <w:t>To contribute to the development and delivery of an in-service training programme for educational professionals to promote the capacity building of staff in specialist settings;</w:t>
            </w:r>
          </w:p>
          <w:p w14:paraId="397762BD" w14:textId="77777777" w:rsidR="00EC42F9" w:rsidRDefault="00EC42F9">
            <w:pPr>
              <w:rPr>
                <w:rFonts w:ascii="Arial" w:hAnsi="Arial" w:cs="Arial"/>
              </w:rPr>
            </w:pPr>
          </w:p>
          <w:p w14:paraId="3413AED3" w14:textId="77777777" w:rsidR="00EC42F9" w:rsidRDefault="00EC42F9">
            <w:pPr>
              <w:rPr>
                <w:rFonts w:ascii="Arial" w:hAnsi="Arial" w:cs="Arial"/>
              </w:rPr>
            </w:pPr>
            <w:r>
              <w:rPr>
                <w:rFonts w:ascii="Arial" w:hAnsi="Arial" w:cs="Arial"/>
              </w:rPr>
              <w:t>To promote and develop effective partnerships with parents to support their children’s learning, achievement and development by contributing to the development of training/ information sessions for parents;</w:t>
            </w:r>
          </w:p>
          <w:p w14:paraId="72269709" w14:textId="77777777" w:rsidR="00EC42F9" w:rsidRDefault="00EC42F9">
            <w:pPr>
              <w:shd w:val="clear" w:color="auto" w:fill="FFFFFF"/>
              <w:spacing w:before="100" w:beforeAutospacing="1" w:after="100" w:afterAutospacing="1"/>
              <w:jc w:val="both"/>
              <w:rPr>
                <w:rFonts w:ascii="Arial" w:hAnsi="Arial" w:cs="Arial"/>
                <w:color w:val="000000"/>
                <w:lang w:eastAsia="en-GB"/>
              </w:rPr>
            </w:pPr>
            <w:r>
              <w:rPr>
                <w:rFonts w:ascii="Arial" w:hAnsi="Arial" w:cs="Arial"/>
                <w:color w:val="000000"/>
                <w:lang w:eastAsia="en-GB"/>
              </w:rPr>
              <w:t>To contribute to the quality monitoring and evaluation of aspects of SSST provision in promoting positive outcomes for service users;</w:t>
            </w:r>
          </w:p>
          <w:p w14:paraId="4D7D31EC" w14:textId="77777777" w:rsidR="00EC42F9" w:rsidRDefault="00EC42F9">
            <w:pPr>
              <w:shd w:val="clear" w:color="auto" w:fill="FFFFFF"/>
              <w:spacing w:before="100" w:beforeAutospacing="1" w:after="100" w:afterAutospacing="1"/>
              <w:jc w:val="both"/>
              <w:rPr>
                <w:rFonts w:ascii="Arial" w:hAnsi="Arial" w:cs="Arial"/>
                <w:color w:val="000000"/>
                <w:lang w:eastAsia="en-GB"/>
              </w:rPr>
            </w:pPr>
            <w:r>
              <w:rPr>
                <w:rFonts w:ascii="Arial" w:hAnsi="Arial" w:cs="Arial"/>
                <w:color w:val="000000"/>
                <w:lang w:eastAsia="en-GB"/>
              </w:rPr>
              <w:t xml:space="preserve">To collaborate with staff and parents to provide assessment, intervention and progress monitoring for children in specialist settings; </w:t>
            </w:r>
          </w:p>
          <w:p w14:paraId="56F11C1A" w14:textId="77777777" w:rsidR="00EC42F9" w:rsidRDefault="00EC42F9">
            <w:pPr>
              <w:shd w:val="clear" w:color="auto" w:fill="FFFFFF"/>
              <w:spacing w:before="100" w:beforeAutospacing="1" w:after="100" w:afterAutospacing="1"/>
              <w:jc w:val="both"/>
              <w:rPr>
                <w:rFonts w:ascii="Arial" w:hAnsi="Arial" w:cs="Arial"/>
                <w:color w:val="000000"/>
                <w:lang w:eastAsia="en-GB"/>
              </w:rPr>
            </w:pPr>
            <w:r>
              <w:rPr>
                <w:rFonts w:ascii="Arial" w:hAnsi="Arial" w:cs="Arial"/>
                <w:color w:val="000000"/>
                <w:lang w:eastAsia="en-GB"/>
              </w:rPr>
              <w:t>To provide and facilitate the delivery and modelling of a range of interventions that are deemed to be appropriate to meet the needs of the individual child;</w:t>
            </w:r>
          </w:p>
          <w:p w14:paraId="7ACFE476" w14:textId="77777777" w:rsidR="00EC42F9" w:rsidRDefault="00EC42F9">
            <w:pPr>
              <w:shd w:val="clear" w:color="auto" w:fill="FFFFFF"/>
              <w:spacing w:before="100" w:beforeAutospacing="1" w:after="100" w:afterAutospacing="1"/>
              <w:jc w:val="both"/>
              <w:rPr>
                <w:rFonts w:ascii="Arial" w:hAnsi="Arial" w:cs="Arial"/>
                <w:color w:val="000000"/>
                <w:lang w:eastAsia="en-GB"/>
              </w:rPr>
            </w:pPr>
            <w:r>
              <w:rPr>
                <w:rFonts w:ascii="Arial" w:hAnsi="Arial" w:cs="Arial"/>
                <w:color w:val="000000"/>
                <w:lang w:eastAsia="en-GB"/>
              </w:rPr>
              <w:t>To maintain a key role in relation to children who require more specific support, for example, the development and implementation of an individualised home- or setting-based support programme.</w:t>
            </w:r>
          </w:p>
          <w:p w14:paraId="147C8CF7" w14:textId="77777777" w:rsidR="00EC42F9" w:rsidRDefault="00EC42F9">
            <w:pPr>
              <w:shd w:val="clear" w:color="auto" w:fill="FFFFFF"/>
              <w:spacing w:before="100" w:beforeAutospacing="1" w:after="100" w:afterAutospacing="1"/>
              <w:jc w:val="both"/>
              <w:rPr>
                <w:rFonts w:ascii="Arial" w:hAnsi="Arial" w:cs="Arial"/>
                <w:color w:val="000000"/>
                <w:lang w:eastAsia="en-GB"/>
              </w:rPr>
            </w:pPr>
          </w:p>
        </w:tc>
      </w:tr>
    </w:tbl>
    <w:p w14:paraId="591B3972" w14:textId="77777777" w:rsidR="00EC42F9" w:rsidRDefault="00EC42F9" w:rsidP="00EC42F9"/>
    <w:p w14:paraId="04779F9D" w14:textId="77777777" w:rsidR="00EC42F9" w:rsidRDefault="00EC42F9" w:rsidP="00EC42F9">
      <w:pPr>
        <w:rPr>
          <w:b/>
          <w:bCs/>
        </w:rPr>
      </w:pPr>
    </w:p>
    <w:p w14:paraId="7C32EB4D" w14:textId="77777777" w:rsidR="00EC42F9" w:rsidRDefault="00EC42F9" w:rsidP="00EC42F9">
      <w:pPr>
        <w:rPr>
          <w:b/>
          <w:bCs/>
        </w:rPr>
      </w:pPr>
      <w:r>
        <w:rPr>
          <w:b/>
          <w:bCs/>
        </w:rPr>
        <w:t>3.  Skills requirements</w:t>
      </w:r>
    </w:p>
    <w:p w14:paraId="4879DBB0" w14:textId="77777777" w:rsidR="00EC42F9" w:rsidRDefault="00EC42F9" w:rsidP="00EC42F9">
      <w:pPr>
        <w:rPr>
          <w:b/>
          <w:bCs/>
        </w:rPr>
      </w:pPr>
      <w:r>
        <w:rPr>
          <w:b/>
          <w:bCs/>
        </w:rPr>
        <w:t xml:space="preserve">       </w:t>
      </w:r>
    </w:p>
    <w:p w14:paraId="05EDCC60" w14:textId="77777777" w:rsidR="00EC42F9" w:rsidRDefault="00EC42F9" w:rsidP="00EC42F9">
      <w:r>
        <w:rPr>
          <w:b/>
          <w:bCs/>
        </w:rPr>
        <w:t xml:space="preserve">       </w:t>
      </w:r>
      <w:r>
        <w:t>What qualities, skills and experience is required from the individual</w:t>
      </w:r>
    </w:p>
    <w:p w14:paraId="0EC645C3" w14:textId="77777777" w:rsidR="00EC42F9" w:rsidRDefault="00EC42F9" w:rsidP="00EC42F9"/>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EC42F9" w14:paraId="70B780AB" w14:textId="77777777" w:rsidTr="00EC42F9">
        <w:tc>
          <w:tcPr>
            <w:tcW w:w="8364" w:type="dxa"/>
            <w:tcBorders>
              <w:top w:val="single" w:sz="4" w:space="0" w:color="auto"/>
              <w:left w:val="single" w:sz="4" w:space="0" w:color="auto"/>
              <w:bottom w:val="single" w:sz="4" w:space="0" w:color="auto"/>
              <w:right w:val="single" w:sz="4" w:space="0" w:color="auto"/>
            </w:tcBorders>
          </w:tcPr>
          <w:p w14:paraId="676EF6DF" w14:textId="77777777" w:rsidR="00EC42F9" w:rsidRDefault="00EC42F9">
            <w:pPr>
              <w:rPr>
                <w:rFonts w:ascii="Arial" w:hAnsi="Arial" w:cs="Arial"/>
              </w:rPr>
            </w:pPr>
            <w:r>
              <w:rPr>
                <w:rFonts w:ascii="Arial" w:hAnsi="Arial" w:cs="Arial"/>
              </w:rPr>
              <w:t xml:space="preserve">The ideal candidates will: </w:t>
            </w:r>
          </w:p>
          <w:p w14:paraId="2701A939" w14:textId="77777777" w:rsidR="00EC42F9" w:rsidRDefault="00EC42F9">
            <w:pPr>
              <w:rPr>
                <w:rFonts w:ascii="Arial" w:hAnsi="Arial" w:cs="Arial"/>
              </w:rPr>
            </w:pPr>
          </w:p>
          <w:p w14:paraId="05C5ABE1" w14:textId="77777777" w:rsidR="00EC42F9" w:rsidRDefault="00EC42F9">
            <w:pPr>
              <w:numPr>
                <w:ilvl w:val="0"/>
                <w:numId w:val="1"/>
              </w:numPr>
              <w:rPr>
                <w:rFonts w:ascii="Arial" w:hAnsi="Arial" w:cs="Arial"/>
              </w:rPr>
            </w:pPr>
            <w:r>
              <w:rPr>
                <w:rFonts w:ascii="Arial" w:hAnsi="Arial" w:cs="Arial"/>
              </w:rPr>
              <w:t>Be experienced in working with children with SEN in school or clinic settings;</w:t>
            </w:r>
          </w:p>
          <w:p w14:paraId="0B5F84BF" w14:textId="77777777" w:rsidR="00EC42F9" w:rsidRDefault="00EC42F9">
            <w:pPr>
              <w:rPr>
                <w:rFonts w:ascii="Arial" w:hAnsi="Arial" w:cs="Arial"/>
              </w:rPr>
            </w:pPr>
          </w:p>
          <w:p w14:paraId="6A745B17" w14:textId="77777777" w:rsidR="00EC42F9" w:rsidRDefault="00EC42F9">
            <w:pPr>
              <w:numPr>
                <w:ilvl w:val="0"/>
                <w:numId w:val="1"/>
              </w:numPr>
              <w:rPr>
                <w:rFonts w:ascii="Arial" w:hAnsi="Arial" w:cs="Arial"/>
              </w:rPr>
            </w:pPr>
            <w:r>
              <w:rPr>
                <w:rFonts w:ascii="Arial" w:hAnsi="Arial" w:cs="Arial"/>
              </w:rPr>
              <w:t>Have demonstrable success in offering Occupational Therapy Services to children with SEN;</w:t>
            </w:r>
          </w:p>
          <w:p w14:paraId="0CD77B0B" w14:textId="77777777" w:rsidR="00EC42F9" w:rsidRDefault="00EC42F9">
            <w:pPr>
              <w:rPr>
                <w:rFonts w:ascii="Arial" w:hAnsi="Arial" w:cs="Arial"/>
              </w:rPr>
            </w:pPr>
          </w:p>
          <w:p w14:paraId="419807DF" w14:textId="77777777" w:rsidR="00EC42F9" w:rsidRDefault="00EC42F9">
            <w:pPr>
              <w:numPr>
                <w:ilvl w:val="0"/>
                <w:numId w:val="1"/>
              </w:numPr>
              <w:rPr>
                <w:rFonts w:ascii="Arial" w:hAnsi="Arial" w:cs="Arial"/>
              </w:rPr>
            </w:pPr>
            <w:r>
              <w:rPr>
                <w:rFonts w:ascii="Arial" w:hAnsi="Arial" w:cs="Arial"/>
              </w:rPr>
              <w:t>Have a minimum of 2 years’ post qualification experience.</w:t>
            </w:r>
          </w:p>
          <w:p w14:paraId="0072DCAB" w14:textId="77777777" w:rsidR="00EC42F9" w:rsidRDefault="00EC42F9">
            <w:pPr>
              <w:rPr>
                <w:rFonts w:ascii="Arial" w:hAnsi="Arial" w:cs="Arial"/>
              </w:rPr>
            </w:pPr>
          </w:p>
          <w:p w14:paraId="518839C0" w14:textId="77777777" w:rsidR="00EC42F9" w:rsidRDefault="00EC42F9">
            <w:pPr>
              <w:numPr>
                <w:ilvl w:val="0"/>
                <w:numId w:val="1"/>
              </w:numPr>
              <w:rPr>
                <w:rFonts w:ascii="Arial" w:hAnsi="Arial" w:cs="Arial"/>
              </w:rPr>
            </w:pPr>
            <w:r>
              <w:rPr>
                <w:rFonts w:ascii="Arial" w:hAnsi="Arial" w:cs="Arial"/>
              </w:rPr>
              <w:t>Have experience of the sensory integration needs of children with SEN;</w:t>
            </w:r>
          </w:p>
          <w:p w14:paraId="721C6C57" w14:textId="77777777" w:rsidR="00EC42F9" w:rsidRDefault="00EC42F9">
            <w:pPr>
              <w:rPr>
                <w:rFonts w:ascii="Arial" w:hAnsi="Arial" w:cs="Arial"/>
              </w:rPr>
            </w:pPr>
          </w:p>
          <w:p w14:paraId="477538FF" w14:textId="77777777" w:rsidR="00EC42F9" w:rsidRDefault="00EC42F9">
            <w:pPr>
              <w:numPr>
                <w:ilvl w:val="0"/>
                <w:numId w:val="1"/>
              </w:numPr>
              <w:rPr>
                <w:rFonts w:ascii="Arial" w:hAnsi="Arial" w:cs="Arial"/>
              </w:rPr>
            </w:pPr>
            <w:r>
              <w:rPr>
                <w:rFonts w:ascii="Arial" w:hAnsi="Arial" w:cs="Arial"/>
              </w:rPr>
              <w:t>Be able to work effectively as a member of a team, with a pro-active and flexible approach;</w:t>
            </w:r>
          </w:p>
          <w:p w14:paraId="77185DFC" w14:textId="77777777" w:rsidR="00EC42F9" w:rsidRDefault="00EC42F9">
            <w:pPr>
              <w:rPr>
                <w:rFonts w:ascii="Arial" w:hAnsi="Arial" w:cs="Arial"/>
              </w:rPr>
            </w:pPr>
          </w:p>
          <w:p w14:paraId="7CDA7418" w14:textId="77777777" w:rsidR="00EC42F9" w:rsidRDefault="00EC42F9">
            <w:pPr>
              <w:numPr>
                <w:ilvl w:val="0"/>
                <w:numId w:val="1"/>
              </w:numPr>
              <w:rPr>
                <w:rFonts w:ascii="Arial" w:hAnsi="Arial" w:cs="Arial"/>
              </w:rPr>
            </w:pPr>
            <w:r>
              <w:rPr>
                <w:rFonts w:ascii="Arial" w:hAnsi="Arial" w:cs="Arial"/>
              </w:rPr>
              <w:t xml:space="preserve">Be able to manage a complex workload, prioritise and meet deadlines; </w:t>
            </w:r>
          </w:p>
          <w:p w14:paraId="63A4BE1E" w14:textId="77777777" w:rsidR="00EC42F9" w:rsidRDefault="00EC42F9">
            <w:pPr>
              <w:rPr>
                <w:rFonts w:ascii="Arial" w:hAnsi="Arial" w:cs="Arial"/>
              </w:rPr>
            </w:pPr>
          </w:p>
          <w:p w14:paraId="421E796A" w14:textId="77777777" w:rsidR="00EC42F9" w:rsidRDefault="00EC42F9">
            <w:pPr>
              <w:numPr>
                <w:ilvl w:val="0"/>
                <w:numId w:val="1"/>
              </w:numPr>
              <w:rPr>
                <w:rFonts w:ascii="Arial" w:hAnsi="Arial" w:cs="Arial"/>
              </w:rPr>
            </w:pPr>
            <w:r>
              <w:rPr>
                <w:rFonts w:ascii="Arial" w:hAnsi="Arial" w:cs="Arial"/>
              </w:rPr>
              <w:t>Be proactive in proposing service development;</w:t>
            </w:r>
          </w:p>
          <w:p w14:paraId="26249C4B" w14:textId="77777777" w:rsidR="00EC42F9" w:rsidRDefault="00EC42F9">
            <w:pPr>
              <w:rPr>
                <w:rFonts w:ascii="Arial" w:hAnsi="Arial" w:cs="Arial"/>
              </w:rPr>
            </w:pPr>
          </w:p>
          <w:p w14:paraId="7909315C" w14:textId="5C78168A" w:rsidR="00EC42F9" w:rsidRDefault="00EC42F9" w:rsidP="00865762">
            <w:pPr>
              <w:numPr>
                <w:ilvl w:val="0"/>
                <w:numId w:val="1"/>
              </w:numPr>
            </w:pPr>
            <w:r>
              <w:rPr>
                <w:rFonts w:ascii="Arial" w:hAnsi="Arial" w:cs="Arial"/>
              </w:rPr>
              <w:t>Have excellent written and oral communication skills and attention to detail.</w:t>
            </w:r>
          </w:p>
        </w:tc>
      </w:tr>
    </w:tbl>
    <w:p w14:paraId="4AD00FD7" w14:textId="77777777" w:rsidR="00EC42F9" w:rsidRDefault="00EC42F9" w:rsidP="00EC42F9"/>
    <w:p w14:paraId="338814F8" w14:textId="77777777" w:rsidR="00EC42F9" w:rsidRDefault="00EC42F9" w:rsidP="00EC42F9">
      <w:pPr>
        <w:rPr>
          <w:b/>
          <w:bCs/>
        </w:rPr>
      </w:pPr>
      <w:r>
        <w:rPr>
          <w:b/>
          <w:bCs/>
        </w:rPr>
        <w:lastRenderedPageBreak/>
        <w:t>4.  Personnel: Please state below</w:t>
      </w:r>
    </w:p>
    <w:p w14:paraId="06993282" w14:textId="77777777" w:rsidR="00EC42F9" w:rsidRDefault="00EC42F9" w:rsidP="00EC42F9">
      <w:pPr>
        <w:rPr>
          <w:b/>
          <w:bCs/>
        </w:rPr>
      </w:pPr>
    </w:p>
    <w:p w14:paraId="3E33527C" w14:textId="77777777" w:rsidR="00EC42F9" w:rsidRDefault="00EC42F9" w:rsidP="00EC42F9">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EC42F9" w14:paraId="3B4A5206" w14:textId="77777777" w:rsidTr="00EC42F9">
        <w:tc>
          <w:tcPr>
            <w:tcW w:w="7796" w:type="dxa"/>
            <w:tcBorders>
              <w:top w:val="single" w:sz="4" w:space="0" w:color="auto"/>
              <w:left w:val="single" w:sz="4" w:space="0" w:color="auto"/>
              <w:bottom w:val="single" w:sz="4" w:space="0" w:color="auto"/>
              <w:right w:val="single" w:sz="4" w:space="0" w:color="auto"/>
            </w:tcBorders>
          </w:tcPr>
          <w:p w14:paraId="51F02DCC" w14:textId="77777777" w:rsidR="00EC42F9" w:rsidRDefault="00EC42F9"/>
          <w:p w14:paraId="0619C148" w14:textId="77777777" w:rsidR="00EC42F9" w:rsidRDefault="00EC42F9">
            <w:r>
              <w:t>Joanne Hardy Head of Service Specialist Setting Support Team</w:t>
            </w:r>
          </w:p>
          <w:p w14:paraId="2518964A" w14:textId="77777777" w:rsidR="00EC42F9" w:rsidRDefault="00EC42F9"/>
        </w:tc>
      </w:tr>
    </w:tbl>
    <w:p w14:paraId="2D39926A" w14:textId="77777777" w:rsidR="00EC42F9" w:rsidRDefault="00EC42F9" w:rsidP="00EC42F9"/>
    <w:p w14:paraId="14B2A502" w14:textId="77777777" w:rsidR="00EC42F9" w:rsidRDefault="00EC42F9" w:rsidP="00EC42F9"/>
    <w:p w14:paraId="2470EF8E" w14:textId="77777777" w:rsidR="00EC42F9" w:rsidRDefault="00EC42F9" w:rsidP="00EC42F9">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EC42F9" w14:paraId="6042A408" w14:textId="77777777" w:rsidTr="00EC42F9">
        <w:tc>
          <w:tcPr>
            <w:tcW w:w="7796" w:type="dxa"/>
            <w:tcBorders>
              <w:top w:val="single" w:sz="4" w:space="0" w:color="auto"/>
              <w:left w:val="single" w:sz="4" w:space="0" w:color="auto"/>
              <w:bottom w:val="single" w:sz="4" w:space="0" w:color="auto"/>
              <w:right w:val="single" w:sz="4" w:space="0" w:color="auto"/>
            </w:tcBorders>
          </w:tcPr>
          <w:p w14:paraId="1BA2EC69" w14:textId="77777777" w:rsidR="00EC42F9" w:rsidRDefault="00EC42F9"/>
          <w:p w14:paraId="5454391B" w14:textId="77777777" w:rsidR="00EC42F9" w:rsidRDefault="00EC42F9">
            <w:r>
              <w:t>Joanne Hardy</w:t>
            </w:r>
          </w:p>
          <w:p w14:paraId="3E1FAD28" w14:textId="77777777" w:rsidR="00EC42F9" w:rsidRDefault="00EC42F9"/>
        </w:tc>
      </w:tr>
    </w:tbl>
    <w:p w14:paraId="779BB233" w14:textId="77777777" w:rsidR="00EC42F9" w:rsidRDefault="00EC42F9" w:rsidP="00EC42F9"/>
    <w:p w14:paraId="2B1052ED" w14:textId="77777777" w:rsidR="00EC42F9" w:rsidRDefault="00EC42F9" w:rsidP="00EC42F9"/>
    <w:p w14:paraId="2C4A2671" w14:textId="77777777" w:rsidR="00EC42F9" w:rsidRDefault="00EC42F9" w:rsidP="00EC42F9"/>
    <w:p w14:paraId="33B17672" w14:textId="77777777" w:rsidR="00EC42F9" w:rsidRDefault="00EC42F9" w:rsidP="00EC42F9">
      <w:r>
        <w:rPr>
          <w:b/>
          <w:bCs/>
        </w:rPr>
        <w:t>5.  Transfer of learning</w:t>
      </w:r>
    </w:p>
    <w:p w14:paraId="3A19D280" w14:textId="77777777" w:rsidR="00EC42F9" w:rsidRDefault="00EC42F9" w:rsidP="00EC42F9">
      <w:r>
        <w:t xml:space="preserve">     Please give details of how the Opportunity will benefit your organisation, the </w:t>
      </w:r>
    </w:p>
    <w:p w14:paraId="0BAD3F3C" w14:textId="77777777" w:rsidR="00EC42F9" w:rsidRDefault="00EC42F9" w:rsidP="00EC42F9">
      <w:r>
        <w:t xml:space="preserve">     individual and their organisation. </w:t>
      </w:r>
    </w:p>
    <w:p w14:paraId="105FA642" w14:textId="77777777" w:rsidR="00EC42F9" w:rsidRDefault="00EC42F9" w:rsidP="00EC42F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C42F9" w14:paraId="7CA0B400" w14:textId="77777777" w:rsidTr="00EC42F9">
        <w:tc>
          <w:tcPr>
            <w:tcW w:w="8522" w:type="dxa"/>
            <w:tcBorders>
              <w:top w:val="single" w:sz="4" w:space="0" w:color="auto"/>
              <w:left w:val="single" w:sz="4" w:space="0" w:color="auto"/>
              <w:bottom w:val="single" w:sz="4" w:space="0" w:color="auto"/>
              <w:right w:val="single" w:sz="4" w:space="0" w:color="auto"/>
            </w:tcBorders>
          </w:tcPr>
          <w:p w14:paraId="4079F410" w14:textId="77777777" w:rsidR="00EC42F9" w:rsidRDefault="00EC42F9">
            <w:pPr>
              <w:rPr>
                <w:rFonts w:ascii="Arial" w:hAnsi="Arial" w:cs="Arial"/>
              </w:rPr>
            </w:pPr>
            <w:r>
              <w:rPr>
                <w:rFonts w:ascii="Arial" w:hAnsi="Arial" w:cs="Arial"/>
              </w:rPr>
              <w:t xml:space="preserve">Current pressures experienced by Allied Health Professional (AHP) in Northern Ireland mean limited support is available to children in specialist provisions. Some specialist provisions with special school places in a mainstream setting, who cater for children with complex needs and Severe Learning Difficulties (SLD) are not accessing AHP support, as they are not partnered with a special school. Children in these settings are, therefore, significantly disadvantaged due to a lack of equitable support.  </w:t>
            </w:r>
          </w:p>
          <w:p w14:paraId="2194EB99" w14:textId="77777777" w:rsidR="00EC42F9" w:rsidRDefault="00EC42F9">
            <w:pPr>
              <w:rPr>
                <w:rFonts w:ascii="Arial" w:hAnsi="Arial" w:cs="Arial"/>
              </w:rPr>
            </w:pPr>
          </w:p>
          <w:p w14:paraId="691F01A1" w14:textId="77777777" w:rsidR="00EC42F9" w:rsidRDefault="00EC42F9">
            <w:pPr>
              <w:rPr>
                <w:rFonts w:ascii="Arial" w:hAnsi="Arial" w:cs="Arial"/>
              </w:rPr>
            </w:pPr>
            <w:r>
              <w:rPr>
                <w:rFonts w:ascii="Arial" w:hAnsi="Arial" w:cs="Arial"/>
              </w:rPr>
              <w:t xml:space="preserve">We aim to help reduce the pressure on AHP in Health Trusts in these settings by providing Occupational Health support from EA services. This would benefit the children and young people by providing them with access to support, while reducing pressure on Health Trusts to provide it. </w:t>
            </w:r>
          </w:p>
          <w:p w14:paraId="658E6E67" w14:textId="77777777" w:rsidR="00EC42F9" w:rsidRDefault="00EC42F9">
            <w:pPr>
              <w:rPr>
                <w:rFonts w:ascii="Arial" w:hAnsi="Arial" w:cs="Arial"/>
              </w:rPr>
            </w:pPr>
          </w:p>
          <w:p w14:paraId="242E5B5B" w14:textId="77777777" w:rsidR="00EC42F9" w:rsidRDefault="00EC42F9">
            <w:pPr>
              <w:rPr>
                <w:rFonts w:ascii="Arial" w:hAnsi="Arial" w:cs="Arial"/>
              </w:rPr>
            </w:pPr>
            <w:r>
              <w:rPr>
                <w:rFonts w:ascii="Arial" w:hAnsi="Arial" w:cs="Arial"/>
              </w:rPr>
              <w:t xml:space="preserve">We aim to broaden professional learning opportunities for colleagues in the Specialist settings Support Team and staff in specialist settings, by drawing on the expertise of the Occupational Therapists.  Through this, we aim to build capacity of the teaching and support staff in specialist settings to meet the needs of the children they are supporting.  </w:t>
            </w:r>
          </w:p>
          <w:p w14:paraId="21738827" w14:textId="77777777" w:rsidR="00EC42F9" w:rsidRDefault="00EC42F9"/>
          <w:p w14:paraId="58CE47AE" w14:textId="381D7D66" w:rsidR="00EC42F9" w:rsidRPr="006F3557" w:rsidRDefault="00EC42F9">
            <w:pPr>
              <w:rPr>
                <w:rFonts w:ascii="Arial" w:hAnsi="Arial" w:cs="Arial"/>
                <w:b/>
                <w:bCs/>
                <w:color w:val="FF0000"/>
              </w:rPr>
            </w:pPr>
            <w:r>
              <w:rPr>
                <w:rFonts w:ascii="Arial" w:hAnsi="Arial" w:cs="Arial"/>
              </w:rPr>
              <w:t>Regarding the development of the Occupational Therapist joining the SSST,  the colleague will work seamlessly with current specialists in team in a transdisciplinary model sharing and learning skills from the range of different specialist staff already in the team.  The colleague joining SSST through Interchange will develop greater awareness and understanding of these different specialisms through sharing of information and best practice.  Embedded transdisciplinary approaches can have a positive impact on the wider education practice and provision and skills learned can be brought back to substantive roles to enhance skill set of current existing health team.</w:t>
            </w:r>
            <w:r>
              <w:rPr>
                <w:b/>
                <w:bCs/>
                <w:color w:val="FF0000"/>
              </w:rPr>
              <w:t xml:space="preserve">  </w:t>
            </w:r>
          </w:p>
        </w:tc>
      </w:tr>
    </w:tbl>
    <w:p w14:paraId="1FBD32EE" w14:textId="77777777" w:rsidR="00865762" w:rsidRDefault="00865762" w:rsidP="00EC42F9">
      <w:pPr>
        <w:rPr>
          <w:b/>
          <w:bCs/>
        </w:rPr>
      </w:pPr>
    </w:p>
    <w:p w14:paraId="126863F5" w14:textId="77777777" w:rsidR="00865762" w:rsidRDefault="00865762" w:rsidP="00EC42F9">
      <w:pPr>
        <w:rPr>
          <w:b/>
          <w:bCs/>
        </w:rPr>
      </w:pPr>
    </w:p>
    <w:p w14:paraId="3290EC3B" w14:textId="77777777" w:rsidR="00865762" w:rsidRDefault="00865762" w:rsidP="00EC42F9">
      <w:pPr>
        <w:rPr>
          <w:b/>
          <w:bCs/>
        </w:rPr>
      </w:pPr>
    </w:p>
    <w:p w14:paraId="71B910E7" w14:textId="49CF58DD" w:rsidR="00EC42F9" w:rsidRDefault="00EC42F9" w:rsidP="00EC42F9">
      <w:pPr>
        <w:rPr>
          <w:b/>
          <w:bCs/>
        </w:rPr>
      </w:pPr>
      <w:r>
        <w:rPr>
          <w:b/>
          <w:bCs/>
        </w:rPr>
        <w:lastRenderedPageBreak/>
        <w:t>6.  Logistics</w:t>
      </w:r>
    </w:p>
    <w:p w14:paraId="63CA5E62" w14:textId="77777777" w:rsidR="00EC42F9" w:rsidRDefault="00EC42F9" w:rsidP="00EC42F9">
      <w:pPr>
        <w:rPr>
          <w:lang w:val="en-US"/>
        </w:rPr>
      </w:pPr>
      <w:r>
        <w:rPr>
          <w:b/>
          <w:bCs/>
        </w:rPr>
        <w:t xml:space="preserve">     </w:t>
      </w:r>
      <w:r>
        <w:t>Please provide details of the likely start date, duration, location, form of transport required, resources (i.e.;</w:t>
      </w:r>
      <w:r>
        <w:rPr>
          <w:lang w:val="en-US"/>
        </w:rPr>
        <w:t xml:space="preserve"> desk, PC, etc.) and funding arrangements for the opportunity.</w:t>
      </w:r>
    </w:p>
    <w:p w14:paraId="6593C82A" w14:textId="77777777" w:rsidR="00EC42F9" w:rsidRDefault="00EC42F9" w:rsidP="00EC42F9">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C42F9" w14:paraId="200C71DA" w14:textId="77777777" w:rsidTr="00EC42F9">
        <w:tc>
          <w:tcPr>
            <w:tcW w:w="8522" w:type="dxa"/>
            <w:tcBorders>
              <w:top w:val="single" w:sz="4" w:space="0" w:color="auto"/>
              <w:left w:val="single" w:sz="4" w:space="0" w:color="auto"/>
              <w:bottom w:val="single" w:sz="4" w:space="0" w:color="auto"/>
              <w:right w:val="single" w:sz="4" w:space="0" w:color="auto"/>
            </w:tcBorders>
          </w:tcPr>
          <w:p w14:paraId="60633984" w14:textId="190A41AC" w:rsidR="00EC42F9" w:rsidRDefault="00EC42F9">
            <w:pPr>
              <w:rPr>
                <w:lang w:val="en-US"/>
              </w:rPr>
            </w:pPr>
            <w:r>
              <w:rPr>
                <w:b/>
                <w:lang w:val="en-US"/>
              </w:rPr>
              <w:t>Start Date</w:t>
            </w:r>
            <w:r>
              <w:rPr>
                <w:lang w:val="en-US"/>
              </w:rPr>
              <w:t>:</w:t>
            </w:r>
            <w:r w:rsidR="00D67225">
              <w:rPr>
                <w:lang w:val="en-US"/>
              </w:rPr>
              <w:t xml:space="preserve">  It is hoped the successful candidates will commence </w:t>
            </w:r>
            <w:proofErr w:type="gramStart"/>
            <w:r w:rsidR="00D67225">
              <w:rPr>
                <w:lang w:val="en-US"/>
              </w:rPr>
              <w:t>on</w:t>
            </w:r>
            <w:proofErr w:type="gramEnd"/>
            <w:r w:rsidR="00D67225">
              <w:rPr>
                <w:lang w:val="en-US"/>
              </w:rPr>
              <w:t xml:space="preserve"> </w:t>
            </w:r>
            <w:r>
              <w:rPr>
                <w:lang w:val="en-US"/>
              </w:rPr>
              <w:t>Sept 2024</w:t>
            </w:r>
          </w:p>
          <w:p w14:paraId="6948403C" w14:textId="77777777" w:rsidR="00D67225" w:rsidRDefault="00D67225">
            <w:pPr>
              <w:rPr>
                <w:b/>
                <w:lang w:val="en-US"/>
              </w:rPr>
            </w:pPr>
          </w:p>
          <w:p w14:paraId="43758097" w14:textId="68DD4111" w:rsidR="00EC42F9" w:rsidRDefault="00EC42F9">
            <w:pPr>
              <w:rPr>
                <w:lang w:val="en-US"/>
              </w:rPr>
            </w:pPr>
            <w:r>
              <w:rPr>
                <w:b/>
                <w:lang w:val="en-US"/>
              </w:rPr>
              <w:t>Duration</w:t>
            </w:r>
            <w:r>
              <w:rPr>
                <w:lang w:val="en-US"/>
              </w:rPr>
              <w:t>:</w:t>
            </w:r>
            <w:r w:rsidR="00D67225">
              <w:rPr>
                <w:lang w:val="en-US"/>
              </w:rPr>
              <w:t xml:space="preserve">  It is expected the posts will last until</w:t>
            </w:r>
            <w:r>
              <w:rPr>
                <w:lang w:val="en-US"/>
              </w:rPr>
              <w:t xml:space="preserve"> June </w:t>
            </w:r>
            <w:r w:rsidR="00D67225">
              <w:rPr>
                <w:lang w:val="en-US"/>
              </w:rPr>
              <w:t>202</w:t>
            </w:r>
            <w:r>
              <w:rPr>
                <w:lang w:val="en-US"/>
              </w:rPr>
              <w:t>5</w:t>
            </w:r>
            <w:r w:rsidR="00D67225">
              <w:rPr>
                <w:lang w:val="en-US"/>
              </w:rPr>
              <w:t xml:space="preserve"> with the possibility of an extension.</w:t>
            </w:r>
          </w:p>
          <w:p w14:paraId="0DD305A3" w14:textId="77777777" w:rsidR="00EC42F9" w:rsidRDefault="00EC42F9">
            <w:pPr>
              <w:rPr>
                <w:lang w:val="en-US"/>
              </w:rPr>
            </w:pPr>
          </w:p>
          <w:p w14:paraId="738BFD74" w14:textId="72A7F79C" w:rsidR="00EC42F9" w:rsidRDefault="00EC42F9">
            <w:pPr>
              <w:rPr>
                <w:lang w:val="en-US"/>
              </w:rPr>
            </w:pPr>
            <w:r>
              <w:rPr>
                <w:b/>
                <w:lang w:val="en-US"/>
              </w:rPr>
              <w:t>Location</w:t>
            </w:r>
            <w:r>
              <w:rPr>
                <w:lang w:val="en-US"/>
              </w:rPr>
              <w:t>: Regional (locality base will be determined)</w:t>
            </w:r>
            <w:r w:rsidR="00ED0352">
              <w:rPr>
                <w:lang w:val="en-US"/>
              </w:rPr>
              <w:t xml:space="preserve"> and the successful candidate will </w:t>
            </w:r>
            <w:r w:rsidR="00D67225">
              <w:rPr>
                <w:lang w:val="en-US"/>
              </w:rPr>
              <w:t>require access to a suitable form of transport.</w:t>
            </w:r>
          </w:p>
          <w:p w14:paraId="5C8730AB" w14:textId="77777777" w:rsidR="00EC42F9" w:rsidRDefault="00EC42F9">
            <w:pPr>
              <w:rPr>
                <w:lang w:val="en-US"/>
              </w:rPr>
            </w:pPr>
          </w:p>
          <w:p w14:paraId="695D5606" w14:textId="0736DDB5" w:rsidR="00EC42F9" w:rsidRDefault="00EC42F9">
            <w:pPr>
              <w:rPr>
                <w:lang w:val="en-US"/>
              </w:rPr>
            </w:pPr>
            <w:r>
              <w:rPr>
                <w:b/>
                <w:lang w:val="en-US"/>
              </w:rPr>
              <w:t>Funding</w:t>
            </w:r>
            <w:r>
              <w:rPr>
                <w:lang w:val="en-US"/>
              </w:rPr>
              <w:t xml:space="preserve">: </w:t>
            </w:r>
            <w:r w:rsidR="00ED0352">
              <w:rPr>
                <w:lang w:val="en-US"/>
              </w:rPr>
              <w:t xml:space="preserve">The successful candidate will transfer at their current salary and the costs </w:t>
            </w:r>
            <w:proofErr w:type="gramStart"/>
            <w:r w:rsidR="00ED0352">
              <w:rPr>
                <w:lang w:val="en-US"/>
              </w:rPr>
              <w:t>-  including</w:t>
            </w:r>
            <w:proofErr w:type="gramEnd"/>
            <w:r w:rsidR="00ED0352">
              <w:rPr>
                <w:lang w:val="en-US"/>
              </w:rPr>
              <w:t xml:space="preserve"> any associated travel </w:t>
            </w:r>
            <w:r w:rsidR="00D67225">
              <w:rPr>
                <w:lang w:val="en-US"/>
              </w:rPr>
              <w:t xml:space="preserve">- </w:t>
            </w:r>
            <w:r w:rsidR="00ED0352">
              <w:rPr>
                <w:lang w:val="en-US"/>
              </w:rPr>
              <w:t xml:space="preserve">will be recouped from the </w:t>
            </w:r>
            <w:r>
              <w:rPr>
                <w:lang w:val="en-US"/>
              </w:rPr>
              <w:t>EA</w:t>
            </w:r>
            <w:r w:rsidR="00D67225">
              <w:rPr>
                <w:lang w:val="en-US"/>
              </w:rPr>
              <w:t>.</w:t>
            </w:r>
            <w:r>
              <w:rPr>
                <w:lang w:val="en-US"/>
              </w:rPr>
              <w:t xml:space="preserve"> </w:t>
            </w:r>
          </w:p>
          <w:p w14:paraId="3CBA0A75" w14:textId="77777777" w:rsidR="00EC42F9" w:rsidRDefault="00EC42F9">
            <w:pPr>
              <w:rPr>
                <w:lang w:val="en-US"/>
              </w:rPr>
            </w:pPr>
          </w:p>
          <w:p w14:paraId="48300205" w14:textId="7E279B59" w:rsidR="00EC42F9" w:rsidRDefault="00EC42F9">
            <w:pPr>
              <w:rPr>
                <w:lang w:val="en-US"/>
              </w:rPr>
            </w:pPr>
            <w:r>
              <w:rPr>
                <w:b/>
                <w:lang w:val="en-US"/>
              </w:rPr>
              <w:t>Further information</w:t>
            </w:r>
            <w:r>
              <w:rPr>
                <w:lang w:val="en-US"/>
              </w:rPr>
              <w:t>:</w:t>
            </w:r>
            <w:r w:rsidR="00605A77">
              <w:rPr>
                <w:lang w:val="en-US"/>
              </w:rPr>
              <w:t xml:space="preserve"> Please contact either Mary Low</w:t>
            </w:r>
            <w:r w:rsidR="00E02A2F">
              <w:rPr>
                <w:lang w:val="en-US"/>
              </w:rPr>
              <w:t>e</w:t>
            </w:r>
            <w:r w:rsidR="00605A77">
              <w:rPr>
                <w:lang w:val="en-US"/>
              </w:rPr>
              <w:t xml:space="preserve">ry by email at </w:t>
            </w:r>
            <w:hyperlink r:id="rId8" w:history="1">
              <w:r w:rsidR="00605A77" w:rsidRPr="00A52C7B">
                <w:rPr>
                  <w:rStyle w:val="Hyperlink"/>
                  <w:lang w:val="en-US"/>
                </w:rPr>
                <w:t>Mary.lowery@eani.org.uk</w:t>
              </w:r>
            </w:hyperlink>
            <w:r w:rsidR="00605A77">
              <w:rPr>
                <w:lang w:val="en-US"/>
              </w:rPr>
              <w:t xml:space="preserve"> or Joanne Hardy at: </w:t>
            </w:r>
            <w:hyperlink r:id="rId9" w:history="1">
              <w:r w:rsidR="00605A77" w:rsidRPr="00A52C7B">
                <w:rPr>
                  <w:rStyle w:val="Hyperlink"/>
                  <w:lang w:val="en-US"/>
                </w:rPr>
                <w:t>joanne.hardy@eani.org</w:t>
              </w:r>
            </w:hyperlink>
            <w:r w:rsidR="00605A77">
              <w:rPr>
                <w:lang w:val="en-US"/>
              </w:rPr>
              <w:t xml:space="preserve">. </w:t>
            </w:r>
          </w:p>
          <w:p w14:paraId="74CA59A6" w14:textId="77777777" w:rsidR="00EC42F9" w:rsidRDefault="00EC42F9">
            <w:pPr>
              <w:rPr>
                <w:lang w:val="en-US"/>
              </w:rPr>
            </w:pPr>
          </w:p>
          <w:p w14:paraId="10CC5B30" w14:textId="1434EF10" w:rsidR="00EC42F9" w:rsidRDefault="00EC42F9">
            <w:pPr>
              <w:rPr>
                <w:b/>
              </w:rPr>
            </w:pPr>
            <w:r>
              <w:rPr>
                <w:b/>
              </w:rPr>
              <w:t xml:space="preserve">Closing Date: </w:t>
            </w:r>
            <w:r>
              <w:t xml:space="preserve">Applications must be submitted by </w:t>
            </w:r>
            <w:r w:rsidRPr="00605A77">
              <w:rPr>
                <w:b/>
                <w:bCs/>
              </w:rPr>
              <w:t xml:space="preserve">5.00pm on Friday </w:t>
            </w:r>
            <w:r w:rsidR="00605A77">
              <w:rPr>
                <w:b/>
                <w:bCs/>
              </w:rPr>
              <w:t xml:space="preserve">05 July 2024 </w:t>
            </w:r>
            <w:r>
              <w:t>to</w:t>
            </w:r>
            <w:r>
              <w:rPr>
                <w:b/>
              </w:rPr>
              <w:t xml:space="preserve">: </w:t>
            </w:r>
          </w:p>
          <w:p w14:paraId="0AD2EDD9" w14:textId="77777777" w:rsidR="00EC42F9" w:rsidRDefault="00EC42F9">
            <w:pPr>
              <w:rPr>
                <w:b/>
              </w:rPr>
            </w:pPr>
            <w:r>
              <w:rPr>
                <w:b/>
              </w:rPr>
              <w:tab/>
            </w:r>
            <w:r>
              <w:rPr>
                <w:b/>
                <w:u w:val="single"/>
              </w:rPr>
              <w:t>For NI Civil Service departmental staff only</w:t>
            </w:r>
            <w:r>
              <w:rPr>
                <w:b/>
              </w:rPr>
              <w:t xml:space="preserve">: </w:t>
            </w:r>
            <w:hyperlink r:id="rId10" w:history="1">
              <w:r>
                <w:rPr>
                  <w:rStyle w:val="Hyperlink"/>
                  <w:rFonts w:eastAsiaTheme="majorEastAsia"/>
                  <w:b/>
                  <w:color w:val="0563C1"/>
                </w:rPr>
                <w:t>secondments@hrconnect.nigov.net</w:t>
              </w:r>
            </w:hyperlink>
            <w:r>
              <w:rPr>
                <w:b/>
              </w:rPr>
              <w:t xml:space="preserve">  </w:t>
            </w:r>
          </w:p>
          <w:p w14:paraId="58FB5427" w14:textId="77777777" w:rsidR="00EC42F9" w:rsidRDefault="00EC42F9">
            <w:pPr>
              <w:rPr>
                <w:b/>
              </w:rPr>
            </w:pPr>
          </w:p>
          <w:p w14:paraId="00CE7262" w14:textId="77777777" w:rsidR="00605A77" w:rsidRDefault="00EC42F9">
            <w:pPr>
              <w:rPr>
                <w:b/>
                <w:lang w:val="en-US"/>
              </w:rPr>
            </w:pPr>
            <w:r>
              <w:rPr>
                <w:b/>
                <w:lang w:val="en-US"/>
              </w:rPr>
              <w:tab/>
            </w:r>
            <w:r>
              <w:rPr>
                <w:b/>
                <w:u w:val="single"/>
                <w:lang w:val="en-US"/>
              </w:rPr>
              <w:t xml:space="preserve">For staff from all other </w:t>
            </w:r>
            <w:proofErr w:type="spellStart"/>
            <w:r w:rsidR="00605A77">
              <w:rPr>
                <w:b/>
                <w:u w:val="single"/>
                <w:lang w:val="en-US"/>
              </w:rPr>
              <w:t>O</w:t>
            </w:r>
            <w:r>
              <w:rPr>
                <w:b/>
                <w:u w:val="single"/>
                <w:lang w:val="en-US"/>
              </w:rPr>
              <w:t>rganisations</w:t>
            </w:r>
            <w:proofErr w:type="spellEnd"/>
            <w:r>
              <w:rPr>
                <w:b/>
                <w:lang w:val="en-US"/>
              </w:rPr>
              <w:t xml:space="preserve">: </w:t>
            </w:r>
          </w:p>
          <w:p w14:paraId="3CD85075" w14:textId="5302287F" w:rsidR="00EC42F9" w:rsidRDefault="00605A77">
            <w:pPr>
              <w:rPr>
                <w:b/>
                <w:lang w:val="en-US"/>
              </w:rPr>
            </w:pPr>
            <w:hyperlink r:id="rId11" w:history="1">
              <w:r w:rsidRPr="00A52C7B">
                <w:rPr>
                  <w:rStyle w:val="Hyperlink"/>
                  <w:rFonts w:eastAsiaTheme="majorEastAsia"/>
                  <w:b/>
                  <w:lang w:val="en-US"/>
                </w:rPr>
                <w:t>interchangesecretariat@finance-ni.gov.uk</w:t>
              </w:r>
            </w:hyperlink>
            <w:r w:rsidR="00EC42F9">
              <w:rPr>
                <w:b/>
                <w:lang w:val="en-US"/>
              </w:rPr>
              <w:t xml:space="preserve"> </w:t>
            </w:r>
          </w:p>
          <w:p w14:paraId="51936EBF" w14:textId="77777777" w:rsidR="00EC42F9" w:rsidRDefault="00EC42F9">
            <w:pPr>
              <w:rPr>
                <w:lang w:val="en-US"/>
              </w:rPr>
            </w:pPr>
          </w:p>
        </w:tc>
      </w:tr>
    </w:tbl>
    <w:p w14:paraId="18787138" w14:textId="77777777" w:rsidR="00EC42F9" w:rsidRDefault="00EC42F9" w:rsidP="00EC42F9">
      <w:pPr>
        <w:rPr>
          <w:lang w:val="en-US"/>
        </w:rPr>
      </w:pPr>
    </w:p>
    <w:p w14:paraId="5F9C2D96" w14:textId="77777777" w:rsidR="00EC42F9" w:rsidRDefault="00EC42F9" w:rsidP="00EC42F9">
      <w:pPr>
        <w:rPr>
          <w:lang w:val="en-US"/>
        </w:rPr>
      </w:pPr>
    </w:p>
    <w:p w14:paraId="058DAED5" w14:textId="77777777" w:rsidR="00EC42F9" w:rsidRDefault="00EC42F9" w:rsidP="00EC42F9">
      <w:pPr>
        <w:rPr>
          <w:b/>
          <w:bCs/>
          <w:lang w:val="en-US"/>
        </w:rPr>
      </w:pPr>
      <w:r>
        <w:rPr>
          <w:b/>
          <w:bCs/>
          <w:lang w:val="en-US"/>
        </w:rPr>
        <w:t>7.  Endorsement</w:t>
      </w:r>
    </w:p>
    <w:p w14:paraId="2778E4F7" w14:textId="77777777" w:rsidR="00EC42F9" w:rsidRDefault="00EC42F9" w:rsidP="00EC42F9">
      <w:pPr>
        <w:rPr>
          <w:b/>
          <w:bCs/>
          <w:lang w:val="en-US"/>
        </w:rPr>
      </w:pPr>
    </w:p>
    <w:p w14:paraId="63F4AB6C" w14:textId="77777777" w:rsidR="00EC42F9" w:rsidRDefault="00EC42F9" w:rsidP="00EC42F9">
      <w:pPr>
        <w:rPr>
          <w:b/>
          <w:bCs/>
          <w:lang w:val="en-US"/>
        </w:rPr>
      </w:pPr>
      <w:r>
        <w:rPr>
          <w:b/>
          <w:bCs/>
          <w:lang w:val="en-US"/>
        </w:rPr>
        <w:t xml:space="preserve">     Interchange Manager</w:t>
      </w:r>
    </w:p>
    <w:p w14:paraId="3C614A51" w14:textId="77777777" w:rsidR="00EC42F9" w:rsidRDefault="00EC42F9" w:rsidP="00EC42F9">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EC42F9" w14:paraId="199312D4" w14:textId="77777777" w:rsidTr="00EC42F9">
        <w:trPr>
          <w:trHeight w:val="554"/>
        </w:trPr>
        <w:tc>
          <w:tcPr>
            <w:tcW w:w="5070" w:type="dxa"/>
            <w:tcBorders>
              <w:top w:val="single" w:sz="4" w:space="0" w:color="auto"/>
              <w:left w:val="single" w:sz="4" w:space="0" w:color="auto"/>
              <w:bottom w:val="single" w:sz="4" w:space="0" w:color="auto"/>
              <w:right w:val="single" w:sz="4" w:space="0" w:color="auto"/>
            </w:tcBorders>
          </w:tcPr>
          <w:p w14:paraId="7B6CD778" w14:textId="761DCF90" w:rsidR="00EC42F9" w:rsidRPr="00605A77" w:rsidRDefault="00EC42F9">
            <w:pPr>
              <w:rPr>
                <w:rFonts w:ascii="Segoe Script" w:hAnsi="Segoe Script"/>
                <w:b/>
                <w:bCs/>
                <w:sz w:val="28"/>
                <w:szCs w:val="28"/>
                <w:lang w:val="en-US"/>
              </w:rPr>
            </w:pPr>
            <w:r w:rsidRPr="00605A77">
              <w:rPr>
                <w:rFonts w:ascii="Segoe Script" w:hAnsi="Segoe Script"/>
                <w:b/>
                <w:bCs/>
                <w:sz w:val="28"/>
                <w:szCs w:val="28"/>
                <w:lang w:val="en-US"/>
              </w:rPr>
              <w:t>Mary Lowery</w:t>
            </w:r>
          </w:p>
        </w:tc>
      </w:tr>
    </w:tbl>
    <w:p w14:paraId="3A4608C9" w14:textId="77777777" w:rsidR="00EC42F9" w:rsidRDefault="00EC42F9" w:rsidP="00EC42F9">
      <w:pPr>
        <w:ind w:firstLine="720"/>
        <w:rPr>
          <w:b/>
          <w:bCs/>
          <w:lang w:val="en-US"/>
        </w:rPr>
      </w:pPr>
      <w:r>
        <w:rPr>
          <w:b/>
          <w:bCs/>
          <w:lang w:val="en-US"/>
        </w:rPr>
        <w:t>Signed:</w:t>
      </w:r>
    </w:p>
    <w:p w14:paraId="2BCBE295" w14:textId="77777777" w:rsidR="00EC42F9" w:rsidRDefault="00EC42F9" w:rsidP="00EC42F9">
      <w:pPr>
        <w:rPr>
          <w:b/>
          <w:bCs/>
          <w:lang w:val="en-US"/>
        </w:rPr>
      </w:pPr>
    </w:p>
    <w:p w14:paraId="47C0469E" w14:textId="77777777" w:rsidR="00EC42F9" w:rsidRDefault="00EC42F9" w:rsidP="00EC42F9">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EC42F9" w14:paraId="6A03B48F" w14:textId="77777777" w:rsidTr="00EC42F9">
        <w:trPr>
          <w:trHeight w:val="553"/>
        </w:trPr>
        <w:tc>
          <w:tcPr>
            <w:tcW w:w="4853" w:type="dxa"/>
            <w:tcBorders>
              <w:top w:val="single" w:sz="4" w:space="0" w:color="auto"/>
              <w:left w:val="single" w:sz="4" w:space="0" w:color="auto"/>
              <w:bottom w:val="single" w:sz="4" w:space="0" w:color="auto"/>
              <w:right w:val="single" w:sz="4" w:space="0" w:color="auto"/>
            </w:tcBorders>
          </w:tcPr>
          <w:p w14:paraId="36620918" w14:textId="2FEE7B31" w:rsidR="00EC42F9" w:rsidRDefault="00EC42F9">
            <w:pPr>
              <w:rPr>
                <w:b/>
                <w:bCs/>
                <w:lang w:val="en-US"/>
              </w:rPr>
            </w:pPr>
            <w:r>
              <w:rPr>
                <w:b/>
                <w:bCs/>
                <w:lang w:val="en-US"/>
              </w:rPr>
              <w:t>14 June 2024</w:t>
            </w:r>
          </w:p>
        </w:tc>
      </w:tr>
    </w:tbl>
    <w:p w14:paraId="2B32BFCC" w14:textId="77777777" w:rsidR="00EC42F9" w:rsidRDefault="00EC42F9" w:rsidP="00EC42F9">
      <w:pPr>
        <w:ind w:left="720"/>
        <w:rPr>
          <w:b/>
          <w:bCs/>
          <w:lang w:val="en-US"/>
        </w:rPr>
      </w:pPr>
      <w:r>
        <w:rPr>
          <w:b/>
          <w:bCs/>
          <w:lang w:val="en-US"/>
        </w:rPr>
        <w:t>Date:</w:t>
      </w:r>
      <w:r>
        <w:rPr>
          <w:b/>
          <w:bCs/>
          <w:lang w:val="en-US"/>
        </w:rPr>
        <w:tab/>
      </w:r>
      <w:r>
        <w:rPr>
          <w:b/>
          <w:bCs/>
          <w:lang w:val="en-US"/>
        </w:rPr>
        <w:tab/>
      </w:r>
    </w:p>
    <w:p w14:paraId="54F4B386" w14:textId="77777777" w:rsidR="00EC42F9" w:rsidRDefault="00EC42F9" w:rsidP="00EC42F9">
      <w:pPr>
        <w:rPr>
          <w:b/>
          <w:bCs/>
          <w:lang w:val="en-US"/>
        </w:rPr>
      </w:pPr>
    </w:p>
    <w:p w14:paraId="3807FD89" w14:textId="77777777" w:rsidR="004956E7" w:rsidRDefault="004956E7"/>
    <w:sectPr w:rsidR="004956E7">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2130A" w14:textId="77777777" w:rsidR="006F3557" w:rsidRDefault="006F3557" w:rsidP="006F3557">
      <w:r>
        <w:separator/>
      </w:r>
    </w:p>
  </w:endnote>
  <w:endnote w:type="continuationSeparator" w:id="0">
    <w:p w14:paraId="6EB4F335" w14:textId="77777777" w:rsidR="006F3557" w:rsidRDefault="006F3557" w:rsidP="006F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7D036" w14:textId="77777777" w:rsidR="006F3557" w:rsidRDefault="006F3557" w:rsidP="006F3557">
      <w:r>
        <w:separator/>
      </w:r>
    </w:p>
  </w:footnote>
  <w:footnote w:type="continuationSeparator" w:id="0">
    <w:p w14:paraId="3A65E045" w14:textId="77777777" w:rsidR="006F3557" w:rsidRDefault="006F3557" w:rsidP="006F3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C5994" w14:textId="3DD386D7" w:rsidR="00865762" w:rsidRPr="00865762" w:rsidRDefault="00865762" w:rsidP="00865762">
    <w:pPr>
      <w:pStyle w:val="Header"/>
      <w:jc w:val="center"/>
      <w:rPr>
        <w:b/>
        <w:bCs/>
        <w:sz w:val="28"/>
        <w:szCs w:val="28"/>
        <w:lang w:val="en-US"/>
      </w:rPr>
    </w:pPr>
    <w:r w:rsidRPr="00865762">
      <w:rPr>
        <w:b/>
        <w:bCs/>
        <w:sz w:val="28"/>
        <w:szCs w:val="28"/>
        <w:lang w:val="en-US"/>
      </w:rPr>
      <w:t>NI INTERCHANGE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85EB5"/>
    <w:multiLevelType w:val="hybridMultilevel"/>
    <w:tmpl w:val="376ED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6772B3A"/>
    <w:multiLevelType w:val="hybridMultilevel"/>
    <w:tmpl w:val="0CC065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34896129">
    <w:abstractNumId w:val="0"/>
  </w:num>
  <w:num w:numId="2" w16cid:durableId="1476995416">
    <w:abstractNumId w:val="1"/>
  </w:num>
  <w:num w:numId="3" w16cid:durableId="127818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2F9"/>
    <w:rsid w:val="00470544"/>
    <w:rsid w:val="004956E7"/>
    <w:rsid w:val="00605A77"/>
    <w:rsid w:val="006F3557"/>
    <w:rsid w:val="007371DB"/>
    <w:rsid w:val="0082418D"/>
    <w:rsid w:val="00865762"/>
    <w:rsid w:val="00D67225"/>
    <w:rsid w:val="00E02A2F"/>
    <w:rsid w:val="00EC42F9"/>
    <w:rsid w:val="00ED0352"/>
    <w:rsid w:val="00F01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D73D6"/>
  <w15:chartTrackingRefBased/>
  <w15:docId w15:val="{368AD5BE-1F27-40A2-A562-B42ECBEA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2F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EC42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42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42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42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42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42F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42F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42F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42F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42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42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42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42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42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42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42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42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42F9"/>
    <w:rPr>
      <w:rFonts w:eastAsiaTheme="majorEastAsia" w:cstheme="majorBidi"/>
      <w:color w:val="272727" w:themeColor="text1" w:themeTint="D8"/>
    </w:rPr>
  </w:style>
  <w:style w:type="paragraph" w:styleId="Title">
    <w:name w:val="Title"/>
    <w:basedOn w:val="Normal"/>
    <w:next w:val="Normal"/>
    <w:link w:val="TitleChar"/>
    <w:uiPriority w:val="10"/>
    <w:qFormat/>
    <w:rsid w:val="00EC42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42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42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42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42F9"/>
    <w:pPr>
      <w:spacing w:before="160"/>
      <w:jc w:val="center"/>
    </w:pPr>
    <w:rPr>
      <w:i/>
      <w:iCs/>
      <w:color w:val="404040" w:themeColor="text1" w:themeTint="BF"/>
    </w:rPr>
  </w:style>
  <w:style w:type="character" w:customStyle="1" w:styleId="QuoteChar">
    <w:name w:val="Quote Char"/>
    <w:basedOn w:val="DefaultParagraphFont"/>
    <w:link w:val="Quote"/>
    <w:uiPriority w:val="29"/>
    <w:rsid w:val="00EC42F9"/>
    <w:rPr>
      <w:i/>
      <w:iCs/>
      <w:color w:val="404040" w:themeColor="text1" w:themeTint="BF"/>
    </w:rPr>
  </w:style>
  <w:style w:type="paragraph" w:styleId="ListParagraph">
    <w:name w:val="List Paragraph"/>
    <w:basedOn w:val="Normal"/>
    <w:uiPriority w:val="34"/>
    <w:qFormat/>
    <w:rsid w:val="00EC42F9"/>
    <w:pPr>
      <w:ind w:left="720"/>
      <w:contextualSpacing/>
    </w:pPr>
  </w:style>
  <w:style w:type="character" w:styleId="IntenseEmphasis">
    <w:name w:val="Intense Emphasis"/>
    <w:basedOn w:val="DefaultParagraphFont"/>
    <w:uiPriority w:val="21"/>
    <w:qFormat/>
    <w:rsid w:val="00EC42F9"/>
    <w:rPr>
      <w:i/>
      <w:iCs/>
      <w:color w:val="0F4761" w:themeColor="accent1" w:themeShade="BF"/>
    </w:rPr>
  </w:style>
  <w:style w:type="paragraph" w:styleId="IntenseQuote">
    <w:name w:val="Intense Quote"/>
    <w:basedOn w:val="Normal"/>
    <w:next w:val="Normal"/>
    <w:link w:val="IntenseQuoteChar"/>
    <w:uiPriority w:val="30"/>
    <w:qFormat/>
    <w:rsid w:val="00EC42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42F9"/>
    <w:rPr>
      <w:i/>
      <w:iCs/>
      <w:color w:val="0F4761" w:themeColor="accent1" w:themeShade="BF"/>
    </w:rPr>
  </w:style>
  <w:style w:type="character" w:styleId="IntenseReference">
    <w:name w:val="Intense Reference"/>
    <w:basedOn w:val="DefaultParagraphFont"/>
    <w:uiPriority w:val="32"/>
    <w:qFormat/>
    <w:rsid w:val="00EC42F9"/>
    <w:rPr>
      <w:b/>
      <w:bCs/>
      <w:smallCaps/>
      <w:color w:val="0F4761" w:themeColor="accent1" w:themeShade="BF"/>
      <w:spacing w:val="5"/>
    </w:rPr>
  </w:style>
  <w:style w:type="character" w:styleId="Hyperlink">
    <w:name w:val="Hyperlink"/>
    <w:basedOn w:val="DefaultParagraphFont"/>
    <w:uiPriority w:val="99"/>
    <w:unhideWhenUsed/>
    <w:rsid w:val="00EC42F9"/>
    <w:rPr>
      <w:color w:val="467886" w:themeColor="hyperlink"/>
      <w:u w:val="single"/>
    </w:rPr>
  </w:style>
  <w:style w:type="paragraph" w:customStyle="1" w:styleId="OmniPage1">
    <w:name w:val="OmniPage #1"/>
    <w:basedOn w:val="Normal"/>
    <w:rsid w:val="00EC42F9"/>
    <w:pPr>
      <w:spacing w:line="80" w:lineRule="exact"/>
    </w:pPr>
    <w:rPr>
      <w:sz w:val="20"/>
      <w:szCs w:val="20"/>
      <w:lang w:val="en-US"/>
    </w:rPr>
  </w:style>
  <w:style w:type="paragraph" w:styleId="Header">
    <w:name w:val="header"/>
    <w:basedOn w:val="Normal"/>
    <w:link w:val="HeaderChar"/>
    <w:uiPriority w:val="99"/>
    <w:unhideWhenUsed/>
    <w:rsid w:val="006F3557"/>
    <w:pPr>
      <w:tabs>
        <w:tab w:val="center" w:pos="4513"/>
        <w:tab w:val="right" w:pos="9026"/>
      </w:tabs>
    </w:pPr>
  </w:style>
  <w:style w:type="character" w:customStyle="1" w:styleId="HeaderChar">
    <w:name w:val="Header Char"/>
    <w:basedOn w:val="DefaultParagraphFont"/>
    <w:link w:val="Header"/>
    <w:uiPriority w:val="99"/>
    <w:rsid w:val="006F3557"/>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6F3557"/>
    <w:pPr>
      <w:tabs>
        <w:tab w:val="center" w:pos="4513"/>
        <w:tab w:val="right" w:pos="9026"/>
      </w:tabs>
    </w:pPr>
  </w:style>
  <w:style w:type="character" w:customStyle="1" w:styleId="FooterChar">
    <w:name w:val="Footer Char"/>
    <w:basedOn w:val="DefaultParagraphFont"/>
    <w:link w:val="Footer"/>
    <w:uiPriority w:val="99"/>
    <w:rsid w:val="006F3557"/>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605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41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lowery@ea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0" Type="http://schemas.openxmlformats.org/officeDocument/2006/relationships/hyperlink" Target="mailto:secondments@hrconnect.nigov.net" TargetMode="External"/><Relationship Id="rId4" Type="http://schemas.openxmlformats.org/officeDocument/2006/relationships/settings" Target="settings.xml"/><Relationship Id="rId9" Type="http://schemas.openxmlformats.org/officeDocument/2006/relationships/hyperlink" Target="mailto:joanne.hardy@eani.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DE431-83E0-4B6E-BB77-05E88868A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1124</Words>
  <Characters>6562</Characters>
  <Application>Microsoft Office Word</Application>
  <DocSecurity>0</DocSecurity>
  <Lines>231</Lines>
  <Paragraphs>80</Paragraphs>
  <ScaleCrop>false</ScaleCrop>
  <HeadingPairs>
    <vt:vector size="2" baseType="variant">
      <vt:variant>
        <vt:lpstr>Title</vt:lpstr>
      </vt:variant>
      <vt:variant>
        <vt:i4>1</vt:i4>
      </vt:variant>
    </vt:vector>
  </HeadingPairs>
  <TitlesOfParts>
    <vt:vector size="1" baseType="lpstr">
      <vt:lpstr/>
    </vt:vector>
  </TitlesOfParts>
  <Company>Education Authority</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Lowery</dc:creator>
  <cp:keywords/>
  <dc:description/>
  <cp:lastModifiedBy>McKinney, Paul</cp:lastModifiedBy>
  <cp:revision>2</cp:revision>
  <dcterms:created xsi:type="dcterms:W3CDTF">2024-06-19T17:06:00Z</dcterms:created>
  <dcterms:modified xsi:type="dcterms:W3CDTF">2024-06-19T17:06:00Z</dcterms:modified>
</cp:coreProperties>
</file>